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34" w:rsidRPr="00CD3F34" w:rsidRDefault="00CD3F34" w:rsidP="00CD3F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3F34">
        <w:rPr>
          <w:rFonts w:ascii="Times New Roman" w:hAnsi="Times New Roman" w:cs="Times New Roman"/>
          <w:noProof/>
        </w:rPr>
        <w:drawing>
          <wp:inline distT="0" distB="0" distL="0" distR="0" wp14:anchorId="0317E6A8" wp14:editId="46F85CD3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34" w:rsidRPr="00CD3F34" w:rsidRDefault="00CD3F34" w:rsidP="00CD3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F34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CD3F34" w:rsidRPr="00CD3F34" w:rsidRDefault="00CD3F34" w:rsidP="00CD3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D3F34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CD3F34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CD3F34" w:rsidRPr="00CD3F34" w:rsidRDefault="00CD3F34" w:rsidP="00CD3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F34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proofErr w:type="gramStart"/>
      <w:r w:rsidRPr="00CD3F34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CD3F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D3F34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proofErr w:type="gramEnd"/>
      <w:r w:rsidRPr="00CD3F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proofErr w:type="spellStart"/>
      <w:r w:rsidRPr="00CD3F34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CD3F34" w:rsidRPr="00CD3F34" w:rsidRDefault="00CD3F34" w:rsidP="00CD3F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F34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CD3F34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CD3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D3F34">
        <w:rPr>
          <w:rFonts w:ascii="Times New Roman" w:hAnsi="Times New Roman" w:cs="Times New Roman"/>
          <w:b/>
          <w:bCs/>
          <w:sz w:val="28"/>
          <w:szCs w:val="28"/>
        </w:rPr>
        <w:t>Я  ПРОЄКТ</w:t>
      </w:r>
      <w:proofErr w:type="gramEnd"/>
      <w:r w:rsidRPr="00CD3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3DB1" w:rsidRPr="00CD3F34" w:rsidRDefault="00CF3DB1" w:rsidP="00CF3DB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6E0D" w:rsidRDefault="00FF6E0D" w:rsidP="00CF3DB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E004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FD12D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організацію </w:t>
      </w:r>
      <w:r w:rsidRPr="003E004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харчування </w:t>
      </w:r>
      <w:r w:rsidR="00FD12D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дітей </w:t>
      </w:r>
      <w:r w:rsidRPr="003E004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у </w:t>
      </w:r>
      <w:r w:rsidR="00762102" w:rsidRPr="003E004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закладах </w:t>
      </w:r>
      <w:r w:rsidRPr="003E0042">
        <w:rPr>
          <w:rFonts w:ascii="Times New Roman" w:hAnsi="Times New Roman" w:cs="Times New Roman"/>
          <w:b/>
          <w:i/>
          <w:sz w:val="26"/>
          <w:szCs w:val="26"/>
          <w:lang w:val="uk-UA"/>
        </w:rPr>
        <w:t>дошкільн</w:t>
      </w:r>
      <w:r w:rsidR="0076210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ої </w:t>
      </w:r>
      <w:r w:rsidRPr="003E0042">
        <w:rPr>
          <w:rFonts w:ascii="Times New Roman" w:hAnsi="Times New Roman" w:cs="Times New Roman"/>
          <w:b/>
          <w:i/>
          <w:sz w:val="26"/>
          <w:szCs w:val="26"/>
          <w:lang w:val="uk-UA"/>
        </w:rPr>
        <w:t>освіти Овідіопольської</w:t>
      </w:r>
      <w:r w:rsidR="0040799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</w:t>
      </w:r>
      <w:r w:rsidRPr="003E004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FD12D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територіальної громади</w:t>
      </w:r>
      <w:r w:rsidR="00BD161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у 2024 році</w:t>
      </w:r>
    </w:p>
    <w:p w:rsidR="00CD3F34" w:rsidRDefault="00CD3F34" w:rsidP="00CF3DB1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F6E0D" w:rsidRPr="00762102" w:rsidRDefault="00FD12D4" w:rsidP="00CF3DB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Відповідно до ст</w:t>
      </w:r>
      <w:r w:rsidR="00E230DE">
        <w:rPr>
          <w:rFonts w:ascii="Times New Roman" w:hAnsi="Times New Roman" w:cs="Times New Roman"/>
          <w:sz w:val="26"/>
          <w:szCs w:val="26"/>
          <w:lang w:val="uk-UA"/>
        </w:rPr>
        <w:t>атей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25,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>26</w:t>
      </w:r>
      <w:r>
        <w:rPr>
          <w:rFonts w:ascii="Times New Roman" w:hAnsi="Times New Roman" w:cs="Times New Roman"/>
          <w:sz w:val="26"/>
          <w:szCs w:val="26"/>
          <w:lang w:val="uk-UA"/>
        </w:rPr>
        <w:t>,59,73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</w:t>
      </w:r>
      <w:r w:rsidR="00762102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>Про місцеве самоврядування в Україні</w:t>
      </w:r>
      <w:r w:rsidR="00762102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>, ст</w:t>
      </w:r>
      <w:r w:rsidR="00CF3DB1">
        <w:rPr>
          <w:rFonts w:ascii="Times New Roman" w:hAnsi="Times New Roman" w:cs="Times New Roman"/>
          <w:sz w:val="26"/>
          <w:szCs w:val="26"/>
          <w:lang w:val="uk-UA"/>
        </w:rPr>
        <w:t xml:space="preserve">атті 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35 Закону України «Про дошкільну освіту», </w:t>
      </w:r>
      <w:r w:rsidR="003E0042" w:rsidRPr="0076210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uk-UA" w:eastAsia="ru-RU"/>
        </w:rPr>
        <w:t xml:space="preserve">Закону України «Про державну соціальну допомогу малозабезпеченим сім’ям», </w:t>
      </w:r>
      <w:r w:rsidR="003E0042" w:rsidRPr="00762102">
        <w:rPr>
          <w:rFonts w:ascii="Times New Roman" w:hAnsi="Times New Roman" w:cs="Times New Roman"/>
          <w:sz w:val="26"/>
          <w:szCs w:val="26"/>
          <w:lang w:val="uk-UA"/>
        </w:rPr>
        <w:t>постанов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 Кабінету Міністрів У</w:t>
      </w:r>
      <w:r>
        <w:rPr>
          <w:rFonts w:ascii="Times New Roman" w:hAnsi="Times New Roman" w:cs="Times New Roman"/>
          <w:sz w:val="26"/>
          <w:szCs w:val="26"/>
          <w:lang w:val="uk-UA"/>
        </w:rPr>
        <w:t>країни від 26.08.2002 року №1243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 «Про невідкладні питання діяльності дошкільних та інтернатських навчальних закладів»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(зі змінами)</w:t>
      </w:r>
      <w:r w:rsidR="003E0042" w:rsidRPr="0076210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uk-UA" w:eastAsia="ru-RU"/>
        </w:rPr>
        <w:t>, наказу Міністерства освіти і науки України від 21.11.2002 року № 667 «Про порядок встановлення плати для батьків за перебування дітей у державних та комунальних дошкільних та інтернатних дошкільних закладах»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uk-UA" w:eastAsia="ru-RU"/>
        </w:rPr>
        <w:t xml:space="preserve"> (зі змінами)</w:t>
      </w:r>
      <w:r w:rsidR="003E0042" w:rsidRPr="0076210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uk-UA" w:eastAsia="ru-RU"/>
        </w:rPr>
        <w:t>, з метою забезпечення раціональним харчуванням дітей</w:t>
      </w:r>
      <w:r w:rsidRPr="00FD12D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FD12D4">
        <w:rPr>
          <w:rFonts w:ascii="Times New Roman" w:hAnsi="Times New Roman" w:cs="Times New Roman"/>
          <w:sz w:val="26"/>
          <w:szCs w:val="26"/>
          <w:lang w:val="uk-UA"/>
        </w:rPr>
        <w:t>у закладах дошкільної освіти</w:t>
      </w:r>
      <w:r w:rsidR="003E0042" w:rsidRPr="0076210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val="uk-UA" w:eastAsia="ru-RU"/>
        </w:rPr>
        <w:t xml:space="preserve"> громади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230DE" w:rsidRPr="00E230DE">
        <w:rPr>
          <w:rFonts w:eastAsia="Andale Sans UI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>висновків</w:t>
      </w:r>
      <w:proofErr w:type="spellEnd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>та</w:t>
      </w:r>
      <w:proofErr w:type="spellEnd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>рекомендацій</w:t>
      </w:r>
      <w:proofErr w:type="spellEnd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 xml:space="preserve">  </w:t>
      </w:r>
      <w:proofErr w:type="spellStart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>постійної</w:t>
      </w:r>
      <w:proofErr w:type="spellEnd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>комісії</w:t>
      </w:r>
      <w:proofErr w:type="spellEnd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>селищної</w:t>
      </w:r>
      <w:proofErr w:type="spellEnd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 xml:space="preserve"> </w:t>
      </w:r>
      <w:proofErr w:type="spellStart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>ради</w:t>
      </w:r>
      <w:proofErr w:type="spellEnd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 xml:space="preserve"> з </w:t>
      </w:r>
      <w:proofErr w:type="spellStart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>питань</w:t>
      </w:r>
      <w:proofErr w:type="spellEnd"/>
      <w:r w:rsidR="00E230DE" w:rsidRPr="00E230DE">
        <w:rPr>
          <w:rFonts w:ascii="Times New Roman" w:eastAsia="Andale Sans UI" w:hAnsi="Times New Roman" w:cs="Times New Roman"/>
          <w:kern w:val="2"/>
          <w:sz w:val="26"/>
          <w:szCs w:val="26"/>
          <w:lang w:val="de-DE" w:eastAsia="fa-IR" w:bidi="fa-IR"/>
        </w:rPr>
        <w:t xml:space="preserve"> </w:t>
      </w:r>
      <w:r w:rsidR="00E230DE" w:rsidRPr="00E230DE">
        <w:rPr>
          <w:rFonts w:ascii="Times New Roman" w:hAnsi="Times New Roman" w:cs="Times New Roman"/>
          <w:color w:val="000000"/>
          <w:sz w:val="26"/>
          <w:szCs w:val="26"/>
          <w:lang w:val="uk-UA"/>
        </w:rPr>
        <w:t>питань</w:t>
      </w:r>
      <w:r w:rsidR="00E230DE" w:rsidRPr="00E230DE">
        <w:rPr>
          <w:rFonts w:ascii="Times New Roman" w:hAnsi="Times New Roman" w:cs="Times New Roman"/>
          <w:sz w:val="26"/>
          <w:szCs w:val="26"/>
          <w:lang w:val="uk-UA"/>
        </w:rPr>
        <w:t xml:space="preserve"> освіти, культури, спорту, у справах молоді, соціального захисту та охорони здоров’я</w:t>
      </w:r>
      <w:r w:rsidR="00E230DE" w:rsidRPr="00E230DE">
        <w:rPr>
          <w:rFonts w:ascii="Times New Roman" w:hAnsi="Times New Roman" w:cs="Times New Roman"/>
          <w:sz w:val="26"/>
          <w:szCs w:val="26"/>
          <w:lang w:val="uk-UA" w:eastAsia="uk-UA"/>
        </w:rPr>
        <w:t>,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  селищна  рада</w:t>
      </w:r>
    </w:p>
    <w:p w:rsidR="00FF6E0D" w:rsidRPr="00762102" w:rsidRDefault="00FF6E0D" w:rsidP="00CF3DB1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621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</w:t>
      </w:r>
      <w:r w:rsidR="00CF3DB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Pr="00762102">
        <w:rPr>
          <w:rFonts w:ascii="Times New Roman" w:hAnsi="Times New Roman" w:cs="Times New Roman"/>
          <w:b/>
          <w:sz w:val="26"/>
          <w:szCs w:val="26"/>
          <w:lang w:val="uk-UA"/>
        </w:rPr>
        <w:t>ВИРІШИЛА :</w:t>
      </w:r>
    </w:p>
    <w:p w:rsidR="00E230DE" w:rsidRPr="00E230DE" w:rsidRDefault="00FF6E0D" w:rsidP="00CF3D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E230DE">
        <w:rPr>
          <w:rFonts w:ascii="Times New Roman" w:hAnsi="Times New Roman" w:cs="Times New Roman"/>
          <w:sz w:val="26"/>
          <w:szCs w:val="26"/>
          <w:lang w:val="uk-UA"/>
        </w:rPr>
        <w:t xml:space="preserve">  1.О</w:t>
      </w:r>
      <w:r w:rsidR="00E230DE" w:rsidRPr="00E230DE">
        <w:rPr>
          <w:rFonts w:ascii="Times New Roman" w:hAnsi="Times New Roman" w:cs="Times New Roman"/>
          <w:sz w:val="26"/>
          <w:szCs w:val="26"/>
          <w:lang w:val="uk-UA"/>
        </w:rPr>
        <w:t>рганіз</w:t>
      </w:r>
      <w:r w:rsidR="00E230DE">
        <w:rPr>
          <w:rFonts w:ascii="Times New Roman" w:hAnsi="Times New Roman" w:cs="Times New Roman"/>
          <w:sz w:val="26"/>
          <w:szCs w:val="26"/>
          <w:lang w:val="uk-UA"/>
        </w:rPr>
        <w:t>увати</w:t>
      </w:r>
      <w:r w:rsidR="00E230DE" w:rsidRPr="00E230DE">
        <w:rPr>
          <w:rFonts w:ascii="Times New Roman" w:hAnsi="Times New Roman" w:cs="Times New Roman"/>
          <w:sz w:val="26"/>
          <w:szCs w:val="26"/>
          <w:lang w:val="uk-UA"/>
        </w:rPr>
        <w:t xml:space="preserve"> харчування дітей у закладах дошкільної освіти Овідіопольської                       територіальної громади</w:t>
      </w:r>
      <w:r w:rsidR="00BD16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1614" w:rsidRPr="00BD1614">
        <w:rPr>
          <w:rFonts w:ascii="Times New Roman" w:hAnsi="Times New Roman" w:cs="Times New Roman"/>
          <w:sz w:val="26"/>
          <w:szCs w:val="26"/>
          <w:lang w:val="uk-UA"/>
        </w:rPr>
        <w:t>у 2024 році</w:t>
      </w:r>
      <w:r w:rsidR="00BD1614">
        <w:rPr>
          <w:rFonts w:ascii="Times New Roman" w:hAnsi="Times New Roman" w:cs="Times New Roman"/>
          <w:sz w:val="26"/>
          <w:szCs w:val="26"/>
          <w:lang w:val="uk-UA"/>
        </w:rPr>
        <w:t xml:space="preserve"> з урахуванням наступного:</w:t>
      </w:r>
    </w:p>
    <w:p w:rsidR="00BD1614" w:rsidRDefault="00BD1614" w:rsidP="00BD161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1.1.Передбачити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 варт</w:t>
      </w:r>
      <w:r w:rsidR="00762102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>ст</w:t>
      </w:r>
      <w:r w:rsidR="00762102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 харчування </w:t>
      </w:r>
      <w:r w:rsidR="00403719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однієї дитини в день 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підставі щомісячного розрахунку, що складається 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FB30B3">
        <w:rPr>
          <w:rFonts w:ascii="Times New Roman" w:hAnsi="Times New Roman" w:cs="Times New Roman"/>
          <w:sz w:val="26"/>
          <w:szCs w:val="26"/>
          <w:lang w:val="uk-UA"/>
        </w:rPr>
        <w:t xml:space="preserve"> 50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% 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бюджетних коштів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r w:rsidR="00FB30B3">
        <w:rPr>
          <w:rFonts w:ascii="Times New Roman" w:hAnsi="Times New Roman" w:cs="Times New Roman"/>
          <w:sz w:val="26"/>
          <w:szCs w:val="26"/>
          <w:lang w:val="uk-UA"/>
        </w:rPr>
        <w:t>50</w:t>
      </w:r>
      <w:r>
        <w:rPr>
          <w:rFonts w:ascii="Times New Roman" w:hAnsi="Times New Roman" w:cs="Times New Roman"/>
          <w:sz w:val="26"/>
          <w:szCs w:val="26"/>
          <w:lang w:val="uk-UA"/>
        </w:rPr>
        <w:t>% коштів батьківської плати;</w:t>
      </w:r>
    </w:p>
    <w:p w:rsidR="00BD1614" w:rsidRPr="006A5528" w:rsidRDefault="00DA23D7" w:rsidP="00BD161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BD1614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BD1614" w:rsidRPr="00BD161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D1614" w:rsidRPr="006A5528">
        <w:rPr>
          <w:rFonts w:ascii="Times New Roman" w:hAnsi="Times New Roman" w:cs="Times New Roman"/>
          <w:sz w:val="26"/>
          <w:szCs w:val="26"/>
          <w:lang w:val="uk-UA"/>
        </w:rPr>
        <w:t xml:space="preserve"> Звільнити від оплати за харчування:</w:t>
      </w:r>
    </w:p>
    <w:p w:rsidR="00FB30B3" w:rsidRDefault="00FB30B3" w:rsidP="00CD3F34">
      <w:pPr>
        <w:pStyle w:val="a3"/>
        <w:spacing w:before="0" w:beforeAutospacing="0" w:after="0" w:afterAutospacing="0" w:line="283" w:lineRule="auto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BD1614" w:rsidRPr="006A5528">
        <w:rPr>
          <w:sz w:val="26"/>
          <w:szCs w:val="26"/>
          <w:lang w:val="uk-UA"/>
        </w:rPr>
        <w:t>дітей-сиріт, дітей, позбавлених батьківського піклування і дітей, які перебувають під опікою;</w:t>
      </w:r>
    </w:p>
    <w:p w:rsidR="00BD1614" w:rsidRPr="006A5528" w:rsidRDefault="00FB30B3" w:rsidP="00CD3F34">
      <w:pPr>
        <w:pStyle w:val="a3"/>
        <w:spacing w:before="0" w:beforeAutospacing="0" w:after="0" w:afterAutospacing="0" w:line="283" w:lineRule="auto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BD1614">
        <w:rPr>
          <w:sz w:val="26"/>
          <w:szCs w:val="26"/>
          <w:lang w:val="uk-UA"/>
        </w:rPr>
        <w:t>дітей з інвалідністю</w:t>
      </w:r>
      <w:r w:rsidR="00BD1614" w:rsidRPr="006A5528">
        <w:rPr>
          <w:sz w:val="26"/>
          <w:szCs w:val="26"/>
          <w:lang w:val="uk-UA"/>
        </w:rPr>
        <w:t>;</w:t>
      </w:r>
    </w:p>
    <w:p w:rsidR="00BD1614" w:rsidRPr="008E112F" w:rsidRDefault="00FB30B3" w:rsidP="00CD3F34">
      <w:pPr>
        <w:pStyle w:val="a3"/>
        <w:spacing w:before="0" w:beforeAutospacing="0" w:after="0" w:afterAutospacing="0" w:line="283" w:lineRule="auto"/>
        <w:jc w:val="both"/>
        <w:textAlignment w:val="baselin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дітей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з числа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осіб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,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визначених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hyperlink r:id="rId7" w:anchor="n147" w:tgtFrame="_blank" w:history="1">
        <w:proofErr w:type="spellStart"/>
        <w:r w:rsidR="00BD1614" w:rsidRPr="008E112F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статт</w:t>
        </w:r>
        <w:r w:rsidR="00BD1614">
          <w:rPr>
            <w:rStyle w:val="a4"/>
            <w:color w:val="auto"/>
            <w:sz w:val="26"/>
            <w:szCs w:val="26"/>
            <w:u w:val="none"/>
            <w:shd w:val="clear" w:color="auto" w:fill="FFFFFF"/>
            <w:lang w:val="uk-UA"/>
          </w:rPr>
          <w:t>ею</w:t>
        </w:r>
        <w:proofErr w:type="spellEnd"/>
        <w:r w:rsidR="00BD1614" w:rsidRPr="008E112F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 xml:space="preserve"> 10</w:t>
        </w:r>
      </w:hyperlink>
      <w:r w:rsidR="00BD1614">
        <w:rPr>
          <w:sz w:val="26"/>
          <w:szCs w:val="26"/>
          <w:shd w:val="clear" w:color="auto" w:fill="FFFFFF"/>
          <w:lang w:val="uk-UA"/>
        </w:rPr>
        <w:t xml:space="preserve"> </w:t>
      </w:r>
      <w:r w:rsidR="00BD1614">
        <w:rPr>
          <w:sz w:val="26"/>
          <w:szCs w:val="26"/>
          <w:shd w:val="clear" w:color="auto" w:fill="FFFFFF"/>
        </w:rPr>
        <w:t xml:space="preserve">Закону </w:t>
      </w:r>
      <w:proofErr w:type="spellStart"/>
      <w:r w:rsidR="00BD1614">
        <w:rPr>
          <w:sz w:val="26"/>
          <w:szCs w:val="26"/>
          <w:shd w:val="clear" w:color="auto" w:fill="FFFFFF"/>
        </w:rPr>
        <w:t>України</w:t>
      </w:r>
      <w:proofErr w:type="spellEnd"/>
      <w:r w:rsidR="00BD1614">
        <w:rPr>
          <w:sz w:val="26"/>
          <w:szCs w:val="26"/>
          <w:shd w:val="clear" w:color="auto" w:fill="FFFFFF"/>
        </w:rPr>
        <w:t xml:space="preserve"> </w:t>
      </w:r>
      <w:r w:rsidR="00BD1614">
        <w:rPr>
          <w:sz w:val="26"/>
          <w:szCs w:val="26"/>
          <w:shd w:val="clear" w:color="auto" w:fill="FFFFFF"/>
          <w:lang w:val="uk-UA"/>
        </w:rPr>
        <w:t>«</w:t>
      </w:r>
      <w:r w:rsidR="00BD1614" w:rsidRPr="008E112F">
        <w:rPr>
          <w:sz w:val="26"/>
          <w:szCs w:val="26"/>
          <w:shd w:val="clear" w:color="auto" w:fill="FFFFFF"/>
        </w:rPr>
        <w:t xml:space="preserve">Про статус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ветеранів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війни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,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гарантії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їх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соціального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захисту</w:t>
      </w:r>
      <w:proofErr w:type="spellEnd"/>
      <w:r w:rsidR="00BD1614">
        <w:rPr>
          <w:sz w:val="26"/>
          <w:szCs w:val="26"/>
          <w:shd w:val="clear" w:color="auto" w:fill="FFFFFF"/>
          <w:lang w:val="uk-UA"/>
        </w:rPr>
        <w:t>»</w:t>
      </w:r>
      <w:r w:rsidR="00BD1614" w:rsidRPr="008E112F">
        <w:rPr>
          <w:sz w:val="26"/>
          <w:szCs w:val="26"/>
          <w:lang w:val="uk-UA"/>
        </w:rPr>
        <w:t>;</w:t>
      </w:r>
    </w:p>
    <w:p w:rsidR="00BD1614" w:rsidRDefault="00FB30B3" w:rsidP="00CD3F34">
      <w:pPr>
        <w:pStyle w:val="a3"/>
        <w:spacing w:before="0" w:beforeAutospacing="0" w:after="0" w:afterAutospacing="0" w:line="283" w:lineRule="auto"/>
        <w:jc w:val="both"/>
        <w:textAlignment w:val="baseline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BD1614" w:rsidRPr="006A5528">
        <w:rPr>
          <w:bCs/>
          <w:sz w:val="26"/>
          <w:szCs w:val="26"/>
          <w:lang w:val="uk-UA"/>
        </w:rPr>
        <w:t>дітей із сімей, які отримують допомогу відповідно до Закону України «Про державну соціальну допомогу малозабезпеченим сім'ям»</w:t>
      </w:r>
      <w:r w:rsidR="00BD1614">
        <w:rPr>
          <w:bCs/>
          <w:sz w:val="26"/>
          <w:szCs w:val="26"/>
          <w:lang w:val="uk-UA"/>
        </w:rPr>
        <w:t xml:space="preserve">; </w:t>
      </w:r>
    </w:p>
    <w:p w:rsidR="00BD1614" w:rsidRDefault="00FB30B3" w:rsidP="00CD3F34">
      <w:pPr>
        <w:pStyle w:val="a3"/>
        <w:spacing w:before="0" w:beforeAutospacing="0" w:after="0" w:afterAutospacing="0" w:line="283" w:lineRule="auto"/>
        <w:jc w:val="both"/>
        <w:textAlignment w:val="baseline"/>
        <w:rPr>
          <w:sz w:val="26"/>
          <w:szCs w:val="26"/>
          <w:shd w:val="clear" w:color="auto" w:fill="FFFFFF"/>
          <w:lang w:val="uk-UA"/>
        </w:rPr>
      </w:pPr>
      <w:r>
        <w:rPr>
          <w:bCs/>
          <w:sz w:val="26"/>
          <w:szCs w:val="26"/>
          <w:lang w:val="uk-UA"/>
        </w:rPr>
        <w:t>-</w:t>
      </w:r>
      <w:r w:rsidR="00BD1614">
        <w:rPr>
          <w:bCs/>
          <w:sz w:val="26"/>
          <w:szCs w:val="26"/>
          <w:lang w:val="uk-UA"/>
        </w:rPr>
        <w:t>дітей-вихованців дошкільних навчальних</w:t>
      </w:r>
      <w:r w:rsidR="00BD1614" w:rsidRPr="006A5528">
        <w:rPr>
          <w:bCs/>
          <w:sz w:val="26"/>
          <w:szCs w:val="26"/>
          <w:lang w:val="uk-UA"/>
        </w:rPr>
        <w:t xml:space="preserve"> </w:t>
      </w:r>
      <w:r w:rsidR="00BD1614">
        <w:rPr>
          <w:bCs/>
          <w:sz w:val="26"/>
          <w:szCs w:val="26"/>
          <w:lang w:val="uk-UA"/>
        </w:rPr>
        <w:t xml:space="preserve">закладів </w:t>
      </w:r>
      <w:r w:rsidR="00BD1614" w:rsidRPr="006A5528">
        <w:rPr>
          <w:bCs/>
          <w:sz w:val="26"/>
          <w:szCs w:val="26"/>
          <w:lang w:val="uk-UA"/>
        </w:rPr>
        <w:t>із сімей,</w:t>
      </w:r>
      <w:r w:rsidR="00BD1614">
        <w:rPr>
          <w:bCs/>
          <w:sz w:val="26"/>
          <w:szCs w:val="26"/>
          <w:lang w:val="uk-UA"/>
        </w:rPr>
        <w:t xml:space="preserve"> </w:t>
      </w:r>
      <w:r w:rsidR="00BD1614" w:rsidRPr="008E112F">
        <w:rPr>
          <w:sz w:val="26"/>
          <w:szCs w:val="26"/>
          <w:shd w:val="clear" w:color="auto" w:fill="FFFFFF"/>
        </w:rPr>
        <w:t xml:space="preserve">у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яких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сукупний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дохід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на кожного члена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сім’ї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за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попередній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квартал не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перевищував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рівня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забезпечення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прожиткового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мінімуму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(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гарантованого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мінімуму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),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який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щороку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встановлюється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законом про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Державний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бюджет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України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для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визначення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права на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звільнення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від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плати за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харчування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дитини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у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державних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і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комунальних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закладах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дошкільної</w:t>
      </w:r>
      <w:proofErr w:type="spellEnd"/>
      <w:r w:rsidR="00BD1614" w:rsidRPr="008E112F">
        <w:rPr>
          <w:sz w:val="26"/>
          <w:szCs w:val="26"/>
          <w:shd w:val="clear" w:color="auto" w:fill="FFFFFF"/>
        </w:rPr>
        <w:t xml:space="preserve"> </w:t>
      </w:r>
      <w:proofErr w:type="spellStart"/>
      <w:r w:rsidR="00BD1614" w:rsidRPr="008E112F">
        <w:rPr>
          <w:sz w:val="26"/>
          <w:szCs w:val="26"/>
          <w:shd w:val="clear" w:color="auto" w:fill="FFFFFF"/>
        </w:rPr>
        <w:t>освіти</w:t>
      </w:r>
      <w:proofErr w:type="spellEnd"/>
    </w:p>
    <w:p w:rsidR="00BD1614" w:rsidRDefault="00FB30B3" w:rsidP="00CD3F34">
      <w:pPr>
        <w:pStyle w:val="a3"/>
        <w:spacing w:before="0" w:beforeAutospacing="0" w:after="0" w:afterAutospacing="0" w:line="283" w:lineRule="auto"/>
        <w:jc w:val="both"/>
        <w:textAlignment w:val="baseline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lastRenderedPageBreak/>
        <w:t>-</w:t>
      </w:r>
      <w:r w:rsidR="00BD1614">
        <w:rPr>
          <w:sz w:val="26"/>
          <w:szCs w:val="26"/>
          <w:shd w:val="clear" w:color="auto" w:fill="FFFFFF"/>
          <w:lang w:val="uk-UA"/>
        </w:rPr>
        <w:t>дітей, що є внутрішньо переміщеними особами та дітей, які мають статус дитини, яка постраждала внаслідок воєнних дій і збройних конфліктів</w:t>
      </w:r>
      <w:r w:rsidR="00CD3F34">
        <w:rPr>
          <w:sz w:val="26"/>
          <w:szCs w:val="26"/>
          <w:shd w:val="clear" w:color="auto" w:fill="FFFFFF"/>
          <w:lang w:val="uk-UA"/>
        </w:rPr>
        <w:t>.</w:t>
      </w:r>
    </w:p>
    <w:p w:rsidR="00CD3F34" w:rsidRPr="008E112F" w:rsidRDefault="00CD3F34" w:rsidP="00CD3F34">
      <w:pPr>
        <w:pStyle w:val="a3"/>
        <w:spacing w:before="0" w:beforeAutospacing="0" w:after="0" w:afterAutospacing="0" w:line="283" w:lineRule="auto"/>
        <w:jc w:val="both"/>
        <w:textAlignment w:val="baseline"/>
        <w:rPr>
          <w:bCs/>
          <w:sz w:val="26"/>
          <w:szCs w:val="26"/>
          <w:lang w:val="uk-UA"/>
        </w:rPr>
      </w:pPr>
    </w:p>
    <w:p w:rsidR="00DA23D7" w:rsidRDefault="00DA23D7" w:rsidP="00DA23D7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BD1614">
        <w:rPr>
          <w:sz w:val="26"/>
          <w:szCs w:val="26"/>
          <w:lang w:val="uk-UA"/>
        </w:rPr>
        <w:t>3.</w:t>
      </w:r>
      <w:r w:rsidR="00FF6E0D" w:rsidRPr="00762102">
        <w:rPr>
          <w:sz w:val="26"/>
          <w:szCs w:val="26"/>
          <w:lang w:val="uk-UA"/>
        </w:rPr>
        <w:t xml:space="preserve"> Встановити, що </w:t>
      </w:r>
      <w:r>
        <w:rPr>
          <w:sz w:val="26"/>
          <w:szCs w:val="26"/>
          <w:lang w:val="uk-UA"/>
        </w:rPr>
        <w:t xml:space="preserve"> рішення про надання пільги </w:t>
      </w:r>
      <w:r w:rsidR="00EA1042" w:rsidRPr="00762102">
        <w:rPr>
          <w:color w:val="333333"/>
          <w:sz w:val="26"/>
          <w:szCs w:val="26"/>
          <w:lang w:val="uk-UA"/>
        </w:rPr>
        <w:t>з оплати харчування дітей у закладах дошкільної освіти для багатодітних</w:t>
      </w:r>
      <w:r>
        <w:rPr>
          <w:color w:val="333333"/>
          <w:sz w:val="26"/>
          <w:szCs w:val="26"/>
          <w:lang w:val="uk-UA"/>
        </w:rPr>
        <w:t xml:space="preserve">, </w:t>
      </w:r>
      <w:r w:rsidR="00EA1042" w:rsidRPr="00762102">
        <w:rPr>
          <w:color w:val="333333"/>
          <w:sz w:val="26"/>
          <w:szCs w:val="26"/>
          <w:lang w:val="uk-UA"/>
        </w:rPr>
        <w:t xml:space="preserve">малозабезпечених сімей та інших категорій, які потребують соціальної підтримки, </w:t>
      </w:r>
      <w:r>
        <w:rPr>
          <w:color w:val="333333"/>
          <w:sz w:val="26"/>
          <w:szCs w:val="26"/>
          <w:lang w:val="uk-UA"/>
        </w:rPr>
        <w:t xml:space="preserve">приймаються </w:t>
      </w:r>
      <w:r w:rsidR="00403719">
        <w:rPr>
          <w:color w:val="333333"/>
          <w:sz w:val="26"/>
          <w:szCs w:val="26"/>
          <w:lang w:val="uk-UA"/>
        </w:rPr>
        <w:t>виконавч</w:t>
      </w:r>
      <w:r>
        <w:rPr>
          <w:color w:val="333333"/>
          <w:sz w:val="26"/>
          <w:szCs w:val="26"/>
          <w:lang w:val="uk-UA"/>
        </w:rPr>
        <w:t>им</w:t>
      </w:r>
      <w:r w:rsidR="00403719">
        <w:rPr>
          <w:color w:val="333333"/>
          <w:sz w:val="26"/>
          <w:szCs w:val="26"/>
          <w:lang w:val="uk-UA"/>
        </w:rPr>
        <w:t xml:space="preserve"> комітет</w:t>
      </w:r>
      <w:r>
        <w:rPr>
          <w:color w:val="333333"/>
          <w:sz w:val="26"/>
          <w:szCs w:val="26"/>
          <w:lang w:val="uk-UA"/>
        </w:rPr>
        <w:t xml:space="preserve">ом селищної ради на підставі </w:t>
      </w:r>
      <w:r w:rsidRPr="00DA23D7">
        <w:rPr>
          <w:color w:val="000000"/>
          <w:sz w:val="26"/>
          <w:szCs w:val="26"/>
          <w:lang w:val="uk-UA"/>
        </w:rPr>
        <w:t xml:space="preserve"> заяв</w:t>
      </w:r>
      <w:r>
        <w:rPr>
          <w:color w:val="000000"/>
          <w:sz w:val="26"/>
          <w:szCs w:val="26"/>
          <w:lang w:val="uk-UA"/>
        </w:rPr>
        <w:t>и</w:t>
      </w:r>
      <w:r w:rsidRPr="00DA23D7">
        <w:rPr>
          <w:color w:val="000000"/>
          <w:sz w:val="26"/>
          <w:szCs w:val="26"/>
          <w:lang w:val="uk-UA"/>
        </w:rPr>
        <w:t xml:space="preserve"> від одного з батьків або осіб, що їх змінюють, про  звільнення від плати за харчування дитини</w:t>
      </w:r>
      <w:r>
        <w:rPr>
          <w:color w:val="000000"/>
          <w:sz w:val="26"/>
          <w:szCs w:val="26"/>
          <w:lang w:val="uk-UA"/>
        </w:rPr>
        <w:t xml:space="preserve"> та </w:t>
      </w:r>
      <w:r w:rsidRPr="00DA23D7">
        <w:rPr>
          <w:color w:val="000000"/>
          <w:sz w:val="26"/>
          <w:szCs w:val="26"/>
          <w:lang w:val="uk-UA"/>
        </w:rPr>
        <w:t xml:space="preserve"> довідок, які підтверджують відпо</w:t>
      </w:r>
      <w:r>
        <w:rPr>
          <w:color w:val="000000"/>
          <w:sz w:val="26"/>
          <w:szCs w:val="26"/>
          <w:lang w:val="uk-UA"/>
        </w:rPr>
        <w:t>відний соціальний статус дитини</w:t>
      </w:r>
      <w:r w:rsidR="00FB30B3">
        <w:rPr>
          <w:color w:val="000000"/>
          <w:sz w:val="26"/>
          <w:szCs w:val="26"/>
          <w:lang w:val="uk-UA"/>
        </w:rPr>
        <w:t xml:space="preserve"> (сім</w:t>
      </w:r>
      <w:r w:rsidR="00FB30B3" w:rsidRPr="00FB30B3">
        <w:rPr>
          <w:color w:val="000000"/>
          <w:sz w:val="26"/>
          <w:szCs w:val="26"/>
          <w:lang w:val="uk-UA"/>
        </w:rPr>
        <w:t>’</w:t>
      </w:r>
      <w:r w:rsidR="00FB30B3">
        <w:rPr>
          <w:color w:val="000000"/>
          <w:sz w:val="26"/>
          <w:szCs w:val="26"/>
          <w:lang w:val="uk-UA"/>
        </w:rPr>
        <w:t>ї)</w:t>
      </w:r>
      <w:r>
        <w:rPr>
          <w:color w:val="000000"/>
          <w:sz w:val="26"/>
          <w:szCs w:val="26"/>
          <w:lang w:val="uk-UA"/>
        </w:rPr>
        <w:t>;</w:t>
      </w:r>
    </w:p>
    <w:p w:rsidR="00EA1042" w:rsidRPr="00FB30B3" w:rsidRDefault="00FB30B3" w:rsidP="00762102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333333"/>
          <w:sz w:val="26"/>
          <w:szCs w:val="26"/>
          <w:lang w:val="uk-UA"/>
        </w:rPr>
      </w:pPr>
      <w:r w:rsidRPr="00FB30B3">
        <w:rPr>
          <w:color w:val="333333"/>
          <w:sz w:val="26"/>
          <w:szCs w:val="26"/>
        </w:rPr>
        <w:t>1</w:t>
      </w:r>
      <w:r>
        <w:rPr>
          <w:color w:val="333333"/>
          <w:sz w:val="26"/>
          <w:szCs w:val="26"/>
          <w:lang w:val="uk-UA"/>
        </w:rPr>
        <w:t>.4.</w:t>
      </w:r>
      <w:r w:rsidR="00767D01">
        <w:rPr>
          <w:color w:val="333333"/>
          <w:sz w:val="26"/>
          <w:szCs w:val="26"/>
          <w:lang w:val="uk-UA"/>
        </w:rPr>
        <w:t xml:space="preserve"> </w:t>
      </w:r>
      <w:r>
        <w:rPr>
          <w:color w:val="333333"/>
          <w:sz w:val="26"/>
          <w:szCs w:val="26"/>
          <w:lang w:val="uk-UA"/>
        </w:rPr>
        <w:t xml:space="preserve">Передбачити </w:t>
      </w:r>
      <w:proofErr w:type="gramStart"/>
      <w:r>
        <w:rPr>
          <w:color w:val="333333"/>
          <w:sz w:val="26"/>
          <w:szCs w:val="26"/>
          <w:lang w:val="uk-UA"/>
        </w:rPr>
        <w:t>батьківську  плату</w:t>
      </w:r>
      <w:proofErr w:type="gramEnd"/>
      <w:r>
        <w:rPr>
          <w:color w:val="333333"/>
          <w:sz w:val="26"/>
          <w:szCs w:val="26"/>
          <w:lang w:val="uk-UA"/>
        </w:rPr>
        <w:t xml:space="preserve"> за </w:t>
      </w:r>
      <w:r w:rsidRPr="00762102">
        <w:rPr>
          <w:sz w:val="26"/>
          <w:szCs w:val="26"/>
          <w:lang w:val="uk-UA"/>
        </w:rPr>
        <w:t>харчування дитини</w:t>
      </w:r>
      <w:r>
        <w:rPr>
          <w:sz w:val="26"/>
          <w:szCs w:val="26"/>
          <w:lang w:val="uk-UA"/>
        </w:rPr>
        <w:t xml:space="preserve"> у розмірі 100% вартості денного харчування для батьків інших територіальних громад, які не є платниками податків до  селищного бюджету;</w:t>
      </w:r>
    </w:p>
    <w:p w:rsidR="00FF6E0D" w:rsidRPr="00762102" w:rsidRDefault="00FB30B3" w:rsidP="00762102">
      <w:pPr>
        <w:spacing w:after="0" w:line="36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1.5. 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Відділу освіти, культури, молоді та спорту селищної ради забезпечити проведення щомісячного розрахунку витрат на харчування </w:t>
      </w:r>
      <w:r w:rsidRPr="00E230DE">
        <w:rPr>
          <w:rFonts w:ascii="Times New Roman" w:hAnsi="Times New Roman" w:cs="Times New Roman"/>
          <w:sz w:val="26"/>
          <w:szCs w:val="26"/>
          <w:lang w:val="uk-UA"/>
        </w:rPr>
        <w:t xml:space="preserve">дітей у закладах дошкільної освіти 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>та кор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F6E0D" w:rsidRPr="00762102">
        <w:rPr>
          <w:rFonts w:ascii="Times New Roman" w:hAnsi="Times New Roman" w:cs="Times New Roman"/>
          <w:sz w:val="26"/>
          <w:szCs w:val="26"/>
          <w:lang w:val="uk-UA"/>
        </w:rPr>
        <w:t xml:space="preserve">гування  батьківської плати. </w:t>
      </w:r>
    </w:p>
    <w:p w:rsidR="00403719" w:rsidRPr="00403719" w:rsidRDefault="00CD3F34" w:rsidP="00FB30B3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FB30B3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F6E0D" w:rsidRPr="00762102">
        <w:rPr>
          <w:rFonts w:ascii="Times New Roman" w:hAnsi="Times New Roman" w:cs="Times New Roman"/>
          <w:sz w:val="26"/>
          <w:szCs w:val="26"/>
        </w:rPr>
        <w:t xml:space="preserve">. </w:t>
      </w:r>
      <w:r w:rsidR="00FF6E0D" w:rsidRPr="00403719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 w:rsidR="00FF6E0D" w:rsidRPr="00403719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="00FF6E0D" w:rsidRPr="00403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E0D" w:rsidRPr="00403719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="00FF6E0D" w:rsidRPr="00403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E0D" w:rsidRPr="00403719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FF6E0D" w:rsidRPr="00403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E0D" w:rsidRPr="00403719">
        <w:rPr>
          <w:rFonts w:ascii="Times New Roman" w:hAnsi="Times New Roman" w:cs="Times New Roman"/>
          <w:sz w:val="26"/>
          <w:szCs w:val="26"/>
        </w:rPr>
        <w:t>покласти</w:t>
      </w:r>
      <w:proofErr w:type="spellEnd"/>
      <w:r w:rsidR="00FF6E0D" w:rsidRPr="00403719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FF6E0D" w:rsidRPr="00403719">
        <w:rPr>
          <w:rFonts w:ascii="Times New Roman" w:hAnsi="Times New Roman" w:cs="Times New Roman"/>
          <w:sz w:val="26"/>
          <w:szCs w:val="26"/>
        </w:rPr>
        <w:t>постійну</w:t>
      </w:r>
      <w:proofErr w:type="spellEnd"/>
      <w:r w:rsidR="00FF6E0D" w:rsidRPr="00403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E0D" w:rsidRPr="00403719">
        <w:rPr>
          <w:rFonts w:ascii="Times New Roman" w:hAnsi="Times New Roman" w:cs="Times New Roman"/>
          <w:sz w:val="26"/>
          <w:szCs w:val="26"/>
        </w:rPr>
        <w:t>комісію</w:t>
      </w:r>
      <w:proofErr w:type="spellEnd"/>
      <w:r w:rsidR="00FF6E0D" w:rsidRPr="00403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E0D" w:rsidRPr="00403719"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r w:rsidR="00FF6E0D" w:rsidRPr="004037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6E0D" w:rsidRDefault="00FF6E0D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03719">
        <w:rPr>
          <w:rFonts w:ascii="Times New Roman" w:hAnsi="Times New Roman" w:cs="Times New Roman"/>
          <w:sz w:val="26"/>
          <w:szCs w:val="26"/>
        </w:rPr>
        <w:t xml:space="preserve">ради </w:t>
      </w:r>
      <w:r w:rsidR="00403719" w:rsidRPr="0040371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з питань освіти, культури, спорту, </w:t>
      </w:r>
      <w:proofErr w:type="gramStart"/>
      <w:r w:rsidR="00403719" w:rsidRPr="00403719">
        <w:rPr>
          <w:rFonts w:ascii="Times New Roman" w:hAnsi="Times New Roman" w:cs="Times New Roman"/>
          <w:bCs/>
          <w:iCs/>
          <w:sz w:val="26"/>
          <w:szCs w:val="26"/>
          <w:lang w:val="uk-UA"/>
        </w:rPr>
        <w:t>у справах</w:t>
      </w:r>
      <w:proofErr w:type="gramEnd"/>
      <w:r w:rsidR="00403719" w:rsidRPr="00403719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403719" w:rsidRPr="004037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молоді, соціального захисту та охорони здоров’я</w:t>
      </w:r>
      <w:r w:rsidRPr="00403719">
        <w:rPr>
          <w:rFonts w:ascii="Times New Roman" w:hAnsi="Times New Roman" w:cs="Times New Roman"/>
          <w:sz w:val="26"/>
          <w:szCs w:val="26"/>
        </w:rPr>
        <w:t>.</w:t>
      </w:r>
    </w:p>
    <w:p w:rsidR="00767D01" w:rsidRPr="00767D01" w:rsidRDefault="00767D01" w:rsidP="00CD3F34">
      <w:pPr>
        <w:pStyle w:val="a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67D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 рішення підготовлений </w:t>
      </w:r>
      <w:r w:rsidRPr="00767D01">
        <w:rPr>
          <w:rFonts w:ascii="Times New Roman" w:hAnsi="Times New Roman" w:cs="Times New Roman"/>
          <w:sz w:val="24"/>
          <w:szCs w:val="24"/>
          <w:lang w:val="uk-UA"/>
        </w:rPr>
        <w:t xml:space="preserve">відділом  правового забезпечення </w:t>
      </w:r>
    </w:p>
    <w:p w:rsidR="00767D01" w:rsidRPr="00767D01" w:rsidRDefault="00767D01" w:rsidP="00CD3F34">
      <w:pPr>
        <w:pStyle w:val="a9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67D01">
        <w:rPr>
          <w:rFonts w:ascii="Times New Roman" w:hAnsi="Times New Roman" w:cs="Times New Roman"/>
          <w:sz w:val="24"/>
          <w:szCs w:val="24"/>
          <w:lang w:val="uk-UA"/>
        </w:rPr>
        <w:t xml:space="preserve">селищної ради </w:t>
      </w:r>
      <w:r w:rsidRPr="00767D01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внесено на розгляд  сесії селищним головою</w:t>
      </w:r>
    </w:p>
    <w:p w:rsidR="00767D01" w:rsidRDefault="00767D01" w:rsidP="00CD3F34">
      <w:pPr>
        <w:pStyle w:val="2"/>
        <w:tabs>
          <w:tab w:val="left" w:pos="748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7D01" w:rsidRPr="00767D01" w:rsidRDefault="00767D01" w:rsidP="00403719">
      <w:pPr>
        <w:pStyle w:val="2"/>
        <w:tabs>
          <w:tab w:val="left" w:pos="748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767D01" w:rsidRPr="00767D01" w:rsidSect="00CF3D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203F"/>
    <w:multiLevelType w:val="hybridMultilevel"/>
    <w:tmpl w:val="0D3AC92A"/>
    <w:lvl w:ilvl="0" w:tplc="48CE6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14A88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3AC00562"/>
    <w:multiLevelType w:val="hybridMultilevel"/>
    <w:tmpl w:val="C34E0934"/>
    <w:lvl w:ilvl="0" w:tplc="B7780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23EA0"/>
    <w:multiLevelType w:val="multilevel"/>
    <w:tmpl w:val="6A6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7D"/>
    <w:rsid w:val="000C25E8"/>
    <w:rsid w:val="001863CB"/>
    <w:rsid w:val="001A657D"/>
    <w:rsid w:val="003E0042"/>
    <w:rsid w:val="00403719"/>
    <w:rsid w:val="00407992"/>
    <w:rsid w:val="00762102"/>
    <w:rsid w:val="00767D01"/>
    <w:rsid w:val="007933E5"/>
    <w:rsid w:val="00863979"/>
    <w:rsid w:val="00A03FBE"/>
    <w:rsid w:val="00A97DE4"/>
    <w:rsid w:val="00B22F25"/>
    <w:rsid w:val="00BD1614"/>
    <w:rsid w:val="00C35509"/>
    <w:rsid w:val="00CB79ED"/>
    <w:rsid w:val="00CD3F34"/>
    <w:rsid w:val="00CF3DB1"/>
    <w:rsid w:val="00DA23D7"/>
    <w:rsid w:val="00E230DE"/>
    <w:rsid w:val="00E25BB7"/>
    <w:rsid w:val="00EA1042"/>
    <w:rsid w:val="00EC20C3"/>
    <w:rsid w:val="00FB30B3"/>
    <w:rsid w:val="00FD12D4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7F67"/>
  <w15:docId w15:val="{5D813BB7-19E3-4F40-9A8F-9A141E75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0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42"/>
    <w:rPr>
      <w:rFonts w:ascii="Segoe UI" w:hAnsi="Segoe UI" w:cs="Segoe UI"/>
      <w:sz w:val="18"/>
      <w:szCs w:val="18"/>
    </w:rPr>
  </w:style>
  <w:style w:type="paragraph" w:customStyle="1" w:styleId="a7">
    <w:name w:val="a"/>
    <w:basedOn w:val="a"/>
    <w:rsid w:val="00C3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37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719"/>
  </w:style>
  <w:style w:type="paragraph" w:styleId="a8">
    <w:name w:val="No Spacing"/>
    <w:uiPriority w:val="1"/>
    <w:qFormat/>
    <w:rsid w:val="001863CB"/>
    <w:pPr>
      <w:spacing w:after="0" w:line="240" w:lineRule="auto"/>
    </w:pPr>
  </w:style>
  <w:style w:type="paragraph" w:styleId="a9">
    <w:name w:val="List Paragraph"/>
    <w:basedOn w:val="a"/>
    <w:qFormat/>
    <w:rsid w:val="0040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51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B839-B05B-4528-9DCB-C4ADFCA9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2023-12-12T13:56:00Z</cp:lastPrinted>
  <dcterms:created xsi:type="dcterms:W3CDTF">2023-12-12T14:16:00Z</dcterms:created>
  <dcterms:modified xsi:type="dcterms:W3CDTF">2023-12-13T14:21:00Z</dcterms:modified>
</cp:coreProperties>
</file>