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BB" w:rsidRPr="00D946AE" w:rsidRDefault="00F655BB" w:rsidP="00F655BB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BB" w:rsidRPr="00D946AE" w:rsidRDefault="00F655BB" w:rsidP="00F655B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F655BB" w:rsidRPr="00D946AE" w:rsidRDefault="00F655BB" w:rsidP="00F655BB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F655BB" w:rsidRPr="00D946AE" w:rsidRDefault="00F655BB" w:rsidP="00F655B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F655BB" w:rsidRPr="00D946AE" w:rsidRDefault="00F655BB" w:rsidP="00F655BB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514F3C" w:rsidRPr="00BB096F" w:rsidRDefault="00514F3C" w:rsidP="00F655BB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F655BB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E3ADF">
        <w:rPr>
          <w:b/>
          <w:bCs/>
          <w:i/>
          <w:iCs/>
          <w:sz w:val="26"/>
          <w:szCs w:val="26"/>
          <w:lang w:val="uk-UA"/>
        </w:rPr>
        <w:t xml:space="preserve"> </w:t>
      </w:r>
      <w:r w:rsidR="00AA7BD7">
        <w:rPr>
          <w:b/>
          <w:bCs/>
          <w:i/>
          <w:iCs/>
          <w:sz w:val="26"/>
          <w:szCs w:val="26"/>
          <w:lang w:val="uk-UA"/>
        </w:rPr>
        <w:t>будівель і споруд цілісного майнового комплексу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A2072D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3E3ADF" w:rsidP="00F655BB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514F3C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F655BB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F655BB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514F3C" w:rsidRPr="00A121B2" w:rsidRDefault="00514F3C" w:rsidP="00F655BB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F655BB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3F1463">
        <w:rPr>
          <w:sz w:val="26"/>
          <w:szCs w:val="26"/>
          <w:lang w:val="uk-UA"/>
        </w:rPr>
        <w:t xml:space="preserve">1,0440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>обслуговування</w:t>
      </w:r>
      <w:r w:rsidR="003E3ADF">
        <w:rPr>
          <w:sz w:val="26"/>
          <w:szCs w:val="26"/>
          <w:lang w:val="uk-UA"/>
        </w:rPr>
        <w:t xml:space="preserve"> </w:t>
      </w:r>
      <w:r w:rsidR="00AA7BD7">
        <w:rPr>
          <w:sz w:val="26"/>
          <w:szCs w:val="26"/>
          <w:lang w:val="uk-UA"/>
        </w:rPr>
        <w:t>будівель і споруд цілісного майнового комплексу</w:t>
      </w:r>
      <w:r>
        <w:rPr>
          <w:sz w:val="26"/>
          <w:szCs w:val="26"/>
          <w:lang w:val="uk-UA"/>
        </w:rPr>
        <w:t xml:space="preserve"> в с</w:t>
      </w:r>
      <w:r w:rsidR="00A2072D">
        <w:rPr>
          <w:sz w:val="26"/>
          <w:szCs w:val="26"/>
          <w:lang w:val="uk-UA"/>
        </w:rPr>
        <w:t xml:space="preserve">елищі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F655B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AA7BD7">
        <w:rPr>
          <w:sz w:val="26"/>
          <w:szCs w:val="26"/>
          <w:lang w:val="uk-UA"/>
        </w:rPr>
        <w:t>Євгена Колісниченка</w:t>
      </w:r>
      <w:r w:rsidR="00E64AD0">
        <w:rPr>
          <w:sz w:val="26"/>
          <w:szCs w:val="26"/>
          <w:lang w:val="uk-UA"/>
        </w:rPr>
        <w:t xml:space="preserve">, </w:t>
      </w:r>
      <w:r w:rsidR="00AA7BD7">
        <w:rPr>
          <w:sz w:val="26"/>
          <w:szCs w:val="26"/>
          <w:lang w:val="uk-UA"/>
        </w:rPr>
        <w:t>72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F655BB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1141B7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F655B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1141B7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F655B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F655B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Default="00514F3C" w:rsidP="00F655BB">
      <w:pPr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</w:t>
      </w:r>
      <w:r w:rsidR="003E3ADF">
        <w:rPr>
          <w:sz w:val="26"/>
          <w:szCs w:val="26"/>
          <w:lang w:val="uk-UA"/>
        </w:rPr>
        <w:t xml:space="preserve">                             </w:t>
      </w:r>
      <w:r w:rsidRPr="00352E6B">
        <w:rPr>
          <w:sz w:val="26"/>
          <w:szCs w:val="26"/>
          <w:lang w:val="uk-UA"/>
        </w:rPr>
        <w:t xml:space="preserve">                     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14F3C" w:rsidRDefault="00514F3C" w:rsidP="00514F3C">
      <w:bookmarkStart w:id="0" w:name="_GoBack"/>
      <w:bookmarkEnd w:id="0"/>
    </w:p>
    <w:sectPr w:rsidR="00514F3C" w:rsidSect="00F655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141B7"/>
    <w:rsid w:val="001202B7"/>
    <w:rsid w:val="00140055"/>
    <w:rsid w:val="001B163A"/>
    <w:rsid w:val="00256FEE"/>
    <w:rsid w:val="0032728F"/>
    <w:rsid w:val="003E3ADF"/>
    <w:rsid w:val="003F08A3"/>
    <w:rsid w:val="003F1463"/>
    <w:rsid w:val="004B0883"/>
    <w:rsid w:val="004E21D5"/>
    <w:rsid w:val="00514F3C"/>
    <w:rsid w:val="0052790C"/>
    <w:rsid w:val="00604CDF"/>
    <w:rsid w:val="00680245"/>
    <w:rsid w:val="006A4460"/>
    <w:rsid w:val="00731ADF"/>
    <w:rsid w:val="007D19AA"/>
    <w:rsid w:val="00A2072D"/>
    <w:rsid w:val="00AA7BD7"/>
    <w:rsid w:val="00B90C77"/>
    <w:rsid w:val="00B91052"/>
    <w:rsid w:val="00BD4A53"/>
    <w:rsid w:val="00CB41AB"/>
    <w:rsid w:val="00CB5A1C"/>
    <w:rsid w:val="00CE7F28"/>
    <w:rsid w:val="00D7307E"/>
    <w:rsid w:val="00E2108B"/>
    <w:rsid w:val="00E64AD0"/>
    <w:rsid w:val="00F45683"/>
    <w:rsid w:val="00F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9CEC5-A8FA-497B-8A60-8884D1DB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2024-10-25T11:02:00Z</cp:lastPrinted>
  <dcterms:created xsi:type="dcterms:W3CDTF">2024-10-25T11:05:00Z</dcterms:created>
  <dcterms:modified xsi:type="dcterms:W3CDTF">2025-01-21T15:34:00Z</dcterms:modified>
</cp:coreProperties>
</file>