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8" w:rsidRPr="00622B17" w:rsidRDefault="00DA0068" w:rsidP="00DA0068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68" w:rsidRPr="00622B17" w:rsidRDefault="00DA0068" w:rsidP="00DA006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DA0068" w:rsidRPr="00622B17" w:rsidRDefault="00DA0068" w:rsidP="00DA006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DA0068" w:rsidRPr="00622B17" w:rsidRDefault="00DA0068" w:rsidP="00DA006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DA0068" w:rsidRDefault="00DA0068" w:rsidP="00DA006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A006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2DA4">
        <w:rPr>
          <w:rFonts w:ascii="Times New Roman" w:hAnsi="Times New Roman" w:cs="Times New Roman"/>
          <w:sz w:val="26"/>
          <w:szCs w:val="26"/>
          <w:lang w:val="uk-UA"/>
        </w:rPr>
        <w:t>РАЙОННОМУ РИБОЛОВЕЦЬКОМУ СПОЖИВЧОМУ ТОВАРИСТВУ – ОДЕСЬКИЙ РАЙРИБКООП</w:t>
      </w:r>
    </w:p>
    <w:p w:rsidR="00354547" w:rsidRPr="00EF6F3D" w:rsidRDefault="00354547" w:rsidP="00DA0068">
      <w:pPr>
        <w:jc w:val="center"/>
        <w:rPr>
          <w:sz w:val="26"/>
          <w:szCs w:val="26"/>
          <w:lang w:val="uk-UA"/>
        </w:rPr>
      </w:pPr>
    </w:p>
    <w:p w:rsidR="00354547" w:rsidRDefault="00354547" w:rsidP="00DA006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A006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042DA4">
        <w:rPr>
          <w:sz w:val="26"/>
          <w:szCs w:val="26"/>
          <w:lang w:val="uk-UA"/>
        </w:rPr>
        <w:t xml:space="preserve"> клопотання голови правління </w:t>
      </w:r>
      <w:r w:rsidR="00042DA4" w:rsidRPr="00DA0068">
        <w:rPr>
          <w:bCs/>
          <w:iCs/>
          <w:sz w:val="26"/>
          <w:szCs w:val="26"/>
          <w:lang w:val="uk-UA"/>
        </w:rPr>
        <w:t>РАЙОННОГО РИБОЛОВЕЦЬКОГО СПОЖИВЧОГО ТОВАРИСТВА – ОДЕСЬКИЙ РАЙРИБКООП</w:t>
      </w:r>
      <w:r w:rsidR="00042DA4">
        <w:rPr>
          <w:sz w:val="26"/>
          <w:szCs w:val="26"/>
          <w:lang w:val="uk-UA"/>
        </w:rPr>
        <w:t xml:space="preserve"> Юрія </w:t>
      </w:r>
      <w:proofErr w:type="spellStart"/>
      <w:r w:rsidR="00042DA4">
        <w:rPr>
          <w:sz w:val="26"/>
          <w:szCs w:val="26"/>
          <w:lang w:val="uk-UA"/>
        </w:rPr>
        <w:t>Нергуци</w:t>
      </w:r>
      <w:proofErr w:type="spellEnd"/>
      <w:r w:rsidR="00042DA4">
        <w:rPr>
          <w:sz w:val="26"/>
          <w:szCs w:val="26"/>
          <w:lang w:val="uk-UA"/>
        </w:rPr>
        <w:t xml:space="preserve"> від 12.08.2024 № 02-06/020/2365, державний акт на право постійного користування землею серія І-ОД № 000345 та</w:t>
      </w:r>
      <w:r w:rsidR="00A6472D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DA0068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DA00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РАЙОННОМУ РИБОЛОВЕЦЬКОМУ СПОЖИВЧОМУ ТОВАРИСТВУ – ОДЕСЬКИЙ РАЙРИБКООП для експлуатації та обслуговування магазину «Ювілейний» (нежитлова будівля), (КВЦПЗ 03.07 для будівництва та обслуговування будівель торгівлі), за адресою: </w:t>
      </w:r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ть, Одеський район, </w:t>
      </w:r>
      <w:proofErr w:type="spellStart"/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с.Калаглія</w:t>
      </w:r>
      <w:proofErr w:type="spellEnd"/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вул.Шкільна</w:t>
      </w:r>
      <w:proofErr w:type="spellEnd"/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номер земельної ділянки 51237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817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</w:t>
      </w:r>
      <w:r w:rsidR="00042DA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7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DA006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05599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</w:t>
      </w:r>
      <w:bookmarkStart w:id="0" w:name="_GoBack"/>
      <w:bookmarkEnd w:id="0"/>
      <w:r>
        <w:rPr>
          <w:sz w:val="22"/>
          <w:szCs w:val="22"/>
          <w:lang w:val="uk-UA"/>
        </w:rPr>
        <w:t>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42DA4"/>
    <w:rsid w:val="00060C36"/>
    <w:rsid w:val="0007598A"/>
    <w:rsid w:val="000D5B29"/>
    <w:rsid w:val="00105D30"/>
    <w:rsid w:val="00136C81"/>
    <w:rsid w:val="0017377E"/>
    <w:rsid w:val="001F294D"/>
    <w:rsid w:val="001F41CA"/>
    <w:rsid w:val="0026382B"/>
    <w:rsid w:val="002719F6"/>
    <w:rsid w:val="002E4D1F"/>
    <w:rsid w:val="00305599"/>
    <w:rsid w:val="003404BE"/>
    <w:rsid w:val="00354547"/>
    <w:rsid w:val="003A326B"/>
    <w:rsid w:val="003D7A75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0699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83E4C"/>
    <w:rsid w:val="00C943AE"/>
    <w:rsid w:val="00D15FC5"/>
    <w:rsid w:val="00D90333"/>
    <w:rsid w:val="00DA0068"/>
    <w:rsid w:val="00DA0E9E"/>
    <w:rsid w:val="00DB1EEC"/>
    <w:rsid w:val="00DC525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443CA"/>
  <w15:docId w15:val="{54EB0634-1AB7-4792-BE08-39DA54A7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52DB-F2A6-4984-B987-573021B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2024-03-26T10:01:00Z</cp:lastPrinted>
  <dcterms:created xsi:type="dcterms:W3CDTF">2024-08-16T08:11:00Z</dcterms:created>
  <dcterms:modified xsi:type="dcterms:W3CDTF">2024-09-09T07:54:00Z</dcterms:modified>
</cp:coreProperties>
</file>