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E3A" w:rsidRPr="00D33A8A" w:rsidRDefault="00654E3A" w:rsidP="00654E3A">
      <w:pPr>
        <w:jc w:val="center"/>
        <w:rPr>
          <w:rFonts w:eastAsia="Calibri"/>
        </w:rPr>
      </w:pPr>
      <w:r w:rsidRPr="00D33A8A">
        <w:rPr>
          <w:rFonts w:eastAsia="Calibri"/>
          <w:noProof/>
        </w:rPr>
        <w:drawing>
          <wp:inline distT="0" distB="0" distL="0" distR="0" wp14:anchorId="19D14A19" wp14:editId="0D14528A">
            <wp:extent cx="504825" cy="7239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654E3A" w:rsidRPr="00D33A8A" w:rsidRDefault="00654E3A" w:rsidP="00654E3A">
      <w:pPr>
        <w:jc w:val="center"/>
        <w:rPr>
          <w:rFonts w:eastAsia="Calibri"/>
          <w:b/>
          <w:bCs/>
          <w:sz w:val="28"/>
          <w:szCs w:val="28"/>
        </w:rPr>
      </w:pPr>
      <w:r w:rsidRPr="00D33A8A">
        <w:rPr>
          <w:rFonts w:eastAsia="Calibri"/>
          <w:b/>
          <w:bCs/>
          <w:sz w:val="28"/>
          <w:szCs w:val="28"/>
        </w:rPr>
        <w:t>У К Р А Ї Н А</w:t>
      </w:r>
    </w:p>
    <w:p w:rsidR="00654E3A" w:rsidRPr="00D33A8A" w:rsidRDefault="00654E3A" w:rsidP="00654E3A">
      <w:pPr>
        <w:jc w:val="center"/>
        <w:rPr>
          <w:rFonts w:eastAsia="Calibri"/>
          <w:b/>
          <w:bCs/>
          <w:sz w:val="28"/>
          <w:szCs w:val="28"/>
        </w:rPr>
      </w:pPr>
      <w:proofErr w:type="gramStart"/>
      <w:r w:rsidRPr="00D33A8A">
        <w:rPr>
          <w:rFonts w:eastAsia="Calibri"/>
          <w:b/>
          <w:bCs/>
          <w:sz w:val="28"/>
          <w:szCs w:val="28"/>
        </w:rPr>
        <w:t>ОВІДІОПОЛЬСЬКА  СЕЛИЩНА</w:t>
      </w:r>
      <w:proofErr w:type="gramEnd"/>
      <w:r w:rsidRPr="00D33A8A">
        <w:rPr>
          <w:rFonts w:eastAsia="Calibri"/>
          <w:b/>
          <w:bCs/>
          <w:sz w:val="28"/>
          <w:szCs w:val="28"/>
        </w:rPr>
        <w:t xml:space="preserve">  РАДА</w:t>
      </w:r>
    </w:p>
    <w:p w:rsidR="00654E3A" w:rsidRPr="00D33A8A" w:rsidRDefault="00654E3A" w:rsidP="00654E3A">
      <w:pPr>
        <w:jc w:val="center"/>
        <w:rPr>
          <w:rFonts w:eastAsia="Calibri"/>
          <w:b/>
          <w:bCs/>
          <w:sz w:val="28"/>
          <w:szCs w:val="28"/>
        </w:rPr>
      </w:pPr>
      <w:r w:rsidRPr="00D33A8A">
        <w:rPr>
          <w:rFonts w:eastAsia="Calibri"/>
          <w:b/>
          <w:bCs/>
          <w:sz w:val="28"/>
          <w:szCs w:val="28"/>
        </w:rPr>
        <w:t xml:space="preserve">VІІІ </w:t>
      </w:r>
      <w:proofErr w:type="spellStart"/>
      <w:r w:rsidRPr="00D33A8A">
        <w:rPr>
          <w:rFonts w:eastAsia="Calibri"/>
          <w:b/>
          <w:bCs/>
          <w:sz w:val="28"/>
          <w:szCs w:val="28"/>
        </w:rPr>
        <w:t>скликання</w:t>
      </w:r>
      <w:proofErr w:type="spellEnd"/>
      <w:r w:rsidRPr="00D33A8A">
        <w:rPr>
          <w:rFonts w:eastAsia="Calibri"/>
          <w:b/>
          <w:bCs/>
          <w:sz w:val="28"/>
          <w:szCs w:val="28"/>
        </w:rPr>
        <w:t xml:space="preserve"> </w:t>
      </w:r>
      <w:r w:rsidRPr="00D33A8A">
        <w:rPr>
          <w:rFonts w:eastAsia="Calibri"/>
          <w:b/>
          <w:bCs/>
          <w:sz w:val="28"/>
          <w:szCs w:val="28"/>
          <w:lang w:val="en-US"/>
        </w:rPr>
        <w:t>XL</w:t>
      </w:r>
      <w:r w:rsidRPr="00D33A8A">
        <w:rPr>
          <w:rFonts w:eastAsia="Calibri"/>
          <w:b/>
          <w:bCs/>
          <w:sz w:val="28"/>
          <w:szCs w:val="28"/>
        </w:rPr>
        <w:t xml:space="preserve"> </w:t>
      </w:r>
      <w:proofErr w:type="spellStart"/>
      <w:r w:rsidRPr="00D33A8A">
        <w:rPr>
          <w:rFonts w:eastAsia="Calibri"/>
          <w:b/>
          <w:bCs/>
          <w:sz w:val="28"/>
          <w:szCs w:val="28"/>
        </w:rPr>
        <w:t>сесія</w:t>
      </w:r>
      <w:proofErr w:type="spellEnd"/>
    </w:p>
    <w:p w:rsidR="00654E3A" w:rsidRDefault="00654E3A" w:rsidP="00654E3A">
      <w:pPr>
        <w:jc w:val="center"/>
        <w:rPr>
          <w:b/>
          <w:bCs/>
          <w:sz w:val="28"/>
          <w:szCs w:val="28"/>
        </w:rPr>
      </w:pPr>
      <w:r w:rsidRPr="00D33A8A">
        <w:rPr>
          <w:rFonts w:eastAsia="Calibri"/>
          <w:b/>
          <w:bCs/>
          <w:sz w:val="28"/>
          <w:szCs w:val="28"/>
        </w:rPr>
        <w:t xml:space="preserve">Р І Ш Е Н </w:t>
      </w:r>
      <w:proofErr w:type="spellStart"/>
      <w:r w:rsidRPr="00D33A8A">
        <w:rPr>
          <w:rFonts w:eastAsia="Calibri"/>
          <w:b/>
          <w:bCs/>
          <w:sz w:val="28"/>
          <w:szCs w:val="28"/>
        </w:rPr>
        <w:t>Н</w:t>
      </w:r>
      <w:proofErr w:type="spellEnd"/>
      <w:r w:rsidRPr="00D33A8A">
        <w:rPr>
          <w:rFonts w:eastAsia="Calibri"/>
          <w:b/>
          <w:bCs/>
          <w:sz w:val="28"/>
          <w:szCs w:val="28"/>
        </w:rPr>
        <w:t xml:space="preserve"> Я </w:t>
      </w:r>
      <w:r w:rsidRPr="00D33A8A">
        <w:rPr>
          <w:b/>
          <w:bCs/>
          <w:sz w:val="28"/>
          <w:szCs w:val="28"/>
          <w:lang w:val="uk-UA"/>
        </w:rPr>
        <w:t>ПРОЄКТ</w:t>
      </w:r>
      <w:r>
        <w:rPr>
          <w:b/>
          <w:sz w:val="28"/>
          <w:szCs w:val="28"/>
        </w:rPr>
        <w:t xml:space="preserve"> </w:t>
      </w:r>
    </w:p>
    <w:p w:rsidR="008C3CE1" w:rsidRPr="00654E3A" w:rsidRDefault="008C3CE1" w:rsidP="008C3CE1">
      <w:pPr>
        <w:jc w:val="center"/>
        <w:rPr>
          <w:sz w:val="26"/>
          <w:szCs w:val="26"/>
        </w:rPr>
      </w:pPr>
    </w:p>
    <w:p w:rsidR="008C3CE1" w:rsidRDefault="008C3CE1" w:rsidP="00654E3A">
      <w:pPr>
        <w:jc w:val="center"/>
        <w:rPr>
          <w:b/>
          <w:bCs/>
          <w:i/>
          <w:iCs/>
          <w:sz w:val="26"/>
          <w:szCs w:val="26"/>
          <w:lang w:val="uk-UA"/>
        </w:rPr>
      </w:pPr>
      <w:r>
        <w:rPr>
          <w:b/>
          <w:bCs/>
          <w:i/>
          <w:iCs/>
          <w:sz w:val="26"/>
          <w:szCs w:val="26"/>
          <w:lang w:val="uk-UA"/>
        </w:rPr>
        <w:t>Про надання АКЦІОНЕРНОМУ  ТОВАРИСТВУ «ДТЕК ОДЕСЬКІ ЕЛЕКТРОМЕРЕЖІ»  дозволу на розроблення технічної документації із</w:t>
      </w:r>
    </w:p>
    <w:p w:rsidR="008C3CE1" w:rsidRDefault="008C3CE1" w:rsidP="00654E3A">
      <w:pPr>
        <w:jc w:val="center"/>
        <w:rPr>
          <w:b/>
          <w:bCs/>
          <w:i/>
          <w:iCs/>
          <w:sz w:val="26"/>
          <w:szCs w:val="26"/>
          <w:lang w:val="uk-UA"/>
        </w:rPr>
      </w:pPr>
      <w:r>
        <w:rPr>
          <w:b/>
          <w:bCs/>
          <w:i/>
          <w:iCs/>
          <w:sz w:val="26"/>
          <w:szCs w:val="26"/>
          <w:lang w:val="uk-UA"/>
        </w:rPr>
        <w:t>землеустрою щодо встановлення меж частини земельної ділянки,</w:t>
      </w:r>
    </w:p>
    <w:p w:rsidR="008C3CE1" w:rsidRPr="00182EDF" w:rsidRDefault="008C3CE1" w:rsidP="00654E3A">
      <w:pPr>
        <w:jc w:val="center"/>
        <w:rPr>
          <w:b/>
          <w:bCs/>
          <w:i/>
          <w:iCs/>
          <w:sz w:val="26"/>
          <w:szCs w:val="26"/>
          <w:lang w:val="uk-UA"/>
        </w:rPr>
      </w:pPr>
      <w:r>
        <w:rPr>
          <w:b/>
          <w:bCs/>
          <w:i/>
          <w:iCs/>
          <w:sz w:val="26"/>
          <w:szCs w:val="26"/>
          <w:lang w:val="uk-UA"/>
        </w:rPr>
        <w:t>на яку поширюється право сервітуту</w:t>
      </w:r>
    </w:p>
    <w:p w:rsidR="008C3CE1" w:rsidRPr="00A121B2" w:rsidRDefault="008C3CE1" w:rsidP="008C3CE1">
      <w:pPr>
        <w:pStyle w:val="31"/>
        <w:ind w:firstLine="708"/>
        <w:rPr>
          <w:sz w:val="26"/>
          <w:szCs w:val="26"/>
          <w:lang w:val="uk-UA"/>
        </w:rPr>
      </w:pPr>
    </w:p>
    <w:p w:rsidR="008C3CE1" w:rsidRPr="00A121B2" w:rsidRDefault="008C3CE1" w:rsidP="00C31F54">
      <w:pPr>
        <w:pStyle w:val="31"/>
        <w:ind w:firstLine="426"/>
        <w:jc w:val="both"/>
        <w:rPr>
          <w:sz w:val="26"/>
          <w:szCs w:val="26"/>
          <w:lang w:val="uk-UA"/>
        </w:rPr>
      </w:pPr>
      <w:r>
        <w:rPr>
          <w:sz w:val="26"/>
          <w:szCs w:val="26"/>
          <w:lang w:val="uk-UA"/>
        </w:rPr>
        <w:t xml:space="preserve">На підставі статті </w:t>
      </w:r>
      <w:r w:rsidRPr="00A121B2">
        <w:rPr>
          <w:sz w:val="26"/>
          <w:szCs w:val="26"/>
          <w:lang w:val="uk-UA"/>
        </w:rPr>
        <w:t xml:space="preserve">26 Закону України «Про місцеве самоврядування в Україні», </w:t>
      </w:r>
      <w:r>
        <w:rPr>
          <w:sz w:val="26"/>
          <w:szCs w:val="26"/>
          <w:lang w:val="uk-UA"/>
        </w:rPr>
        <w:t xml:space="preserve"> </w:t>
      </w:r>
      <w:r w:rsidR="00782CE5">
        <w:rPr>
          <w:sz w:val="26"/>
          <w:szCs w:val="26"/>
          <w:lang w:val="uk-UA"/>
        </w:rPr>
        <w:t xml:space="preserve">статей 401-404 Цивільного кодексу України, </w:t>
      </w:r>
      <w:r>
        <w:rPr>
          <w:sz w:val="26"/>
          <w:szCs w:val="26"/>
          <w:lang w:val="uk-UA"/>
        </w:rPr>
        <w:t>статей 12, 98, 99, 100, 122,</w:t>
      </w:r>
      <w:r w:rsidR="00C12464">
        <w:rPr>
          <w:sz w:val="26"/>
          <w:szCs w:val="26"/>
          <w:lang w:val="uk-UA"/>
        </w:rPr>
        <w:t xml:space="preserve"> 124-1,</w:t>
      </w:r>
      <w:r>
        <w:rPr>
          <w:sz w:val="26"/>
          <w:szCs w:val="26"/>
          <w:lang w:val="uk-UA"/>
        </w:rPr>
        <w:t xml:space="preserve"> 186 Земельного кодексу України, статті 55-1 Закону України «Про землеустрій», </w:t>
      </w:r>
      <w:r w:rsidR="00782CE5">
        <w:rPr>
          <w:sz w:val="26"/>
          <w:szCs w:val="26"/>
          <w:lang w:val="uk-UA"/>
        </w:rPr>
        <w:t xml:space="preserve">Закону України «Про Державний земельний кадастр», </w:t>
      </w:r>
      <w:r w:rsidR="00782CE5" w:rsidRPr="00782CE5">
        <w:rPr>
          <w:sz w:val="26"/>
          <w:szCs w:val="26"/>
          <w:lang w:val="uk-UA"/>
        </w:rPr>
        <w:t xml:space="preserve">враховуючи </w:t>
      </w:r>
      <w:r w:rsidR="00782CE5" w:rsidRPr="00782CE5">
        <w:rPr>
          <w:sz w:val="26"/>
          <w:szCs w:val="26"/>
          <w:shd w:val="clear" w:color="auto" w:fill="FFFFFF"/>
          <w:lang w:val="uk-UA"/>
        </w:rPr>
        <w:t>статтю 16</w:t>
      </w:r>
      <w:r w:rsidR="00782CE5" w:rsidRPr="00782CE5">
        <w:rPr>
          <w:sz w:val="26"/>
          <w:szCs w:val="26"/>
          <w:shd w:val="clear" w:color="auto" w:fill="FFFFFF"/>
        </w:rPr>
        <w:t> </w:t>
      </w:r>
      <w:hyperlink r:id="rId6" w:anchor="top" w:history="1">
        <w:r w:rsidR="00782CE5" w:rsidRPr="00782CE5">
          <w:rPr>
            <w:rStyle w:val="a6"/>
            <w:color w:val="auto"/>
            <w:sz w:val="26"/>
            <w:szCs w:val="26"/>
            <w:u w:val="none"/>
            <w:shd w:val="clear" w:color="auto" w:fill="FFFFFF"/>
            <w:lang w:val="uk-UA"/>
          </w:rPr>
          <w:t>Закону України "Про землі енергетики та правовий режим спеціальних зон енергетичних об'єктів"</w:t>
        </w:r>
      </w:hyperlink>
      <w:r w:rsidR="00782CE5">
        <w:rPr>
          <w:sz w:val="26"/>
          <w:szCs w:val="26"/>
          <w:lang w:val="uk-UA"/>
        </w:rPr>
        <w:t xml:space="preserve">, </w:t>
      </w:r>
      <w:r>
        <w:rPr>
          <w:sz w:val="26"/>
          <w:szCs w:val="26"/>
          <w:lang w:val="uk-UA"/>
        </w:rPr>
        <w:t xml:space="preserve">розглянувши клопотання начальника відділу з майнових відносин АТ «ДТЕК ОДЕСЬКІ ЕЛЕКТРОМЕРЕЖІ» Анатолія </w:t>
      </w:r>
      <w:proofErr w:type="spellStart"/>
      <w:r>
        <w:rPr>
          <w:sz w:val="26"/>
          <w:szCs w:val="26"/>
          <w:lang w:val="uk-UA"/>
        </w:rPr>
        <w:t>Білобродського</w:t>
      </w:r>
      <w:proofErr w:type="spellEnd"/>
      <w:r>
        <w:rPr>
          <w:sz w:val="26"/>
          <w:szCs w:val="26"/>
          <w:lang w:val="uk-UA"/>
        </w:rPr>
        <w:t xml:space="preserve"> від 20</w:t>
      </w:r>
      <w:r w:rsidRPr="00A121B2">
        <w:rPr>
          <w:sz w:val="26"/>
          <w:szCs w:val="26"/>
          <w:lang w:val="uk-UA"/>
        </w:rPr>
        <w:t>.</w:t>
      </w:r>
      <w:r>
        <w:rPr>
          <w:sz w:val="26"/>
          <w:szCs w:val="26"/>
          <w:lang w:val="uk-UA"/>
        </w:rPr>
        <w:t>11</w:t>
      </w:r>
      <w:r w:rsidRPr="00A121B2">
        <w:rPr>
          <w:sz w:val="26"/>
          <w:szCs w:val="26"/>
          <w:lang w:val="uk-UA"/>
        </w:rPr>
        <w:t>.20</w:t>
      </w:r>
      <w:r>
        <w:rPr>
          <w:sz w:val="26"/>
          <w:szCs w:val="26"/>
          <w:lang w:val="uk-UA"/>
        </w:rPr>
        <w:t>24</w:t>
      </w:r>
      <w:r w:rsidRPr="00A121B2">
        <w:rPr>
          <w:sz w:val="26"/>
          <w:szCs w:val="26"/>
          <w:lang w:val="uk-UA"/>
        </w:rPr>
        <w:t xml:space="preserve"> р. № </w:t>
      </w:r>
      <w:r>
        <w:rPr>
          <w:sz w:val="26"/>
          <w:szCs w:val="26"/>
          <w:lang w:val="uk-UA"/>
        </w:rPr>
        <w:t xml:space="preserve">07/49/04-711 та надані документи, в зв’язку з новим будівництвом повітряної лінії електропередачі «ЛЕП-110 кВ </w:t>
      </w:r>
      <w:proofErr w:type="spellStart"/>
      <w:r>
        <w:rPr>
          <w:sz w:val="26"/>
          <w:szCs w:val="26"/>
          <w:lang w:val="uk-UA"/>
        </w:rPr>
        <w:t>Овідіополь</w:t>
      </w:r>
      <w:proofErr w:type="spellEnd"/>
      <w:r>
        <w:rPr>
          <w:sz w:val="26"/>
          <w:szCs w:val="26"/>
          <w:lang w:val="uk-UA"/>
        </w:rPr>
        <w:t>-Таїрове»</w:t>
      </w:r>
      <w:r w:rsidRPr="00A121B2">
        <w:rPr>
          <w:sz w:val="26"/>
          <w:szCs w:val="26"/>
          <w:lang w:val="uk-UA"/>
        </w:rPr>
        <w:t>, селищна рада</w:t>
      </w:r>
    </w:p>
    <w:p w:rsidR="008C3CE1" w:rsidRDefault="00654E3A" w:rsidP="00C31F54">
      <w:pPr>
        <w:jc w:val="both"/>
        <w:rPr>
          <w:b/>
          <w:sz w:val="26"/>
          <w:szCs w:val="26"/>
          <w:lang w:val="uk-UA"/>
        </w:rPr>
      </w:pPr>
      <w:r>
        <w:rPr>
          <w:b/>
          <w:sz w:val="26"/>
          <w:szCs w:val="26"/>
          <w:lang w:val="ru-UA"/>
        </w:rPr>
        <w:t xml:space="preserve">      </w:t>
      </w:r>
      <w:r w:rsidR="008C3CE1">
        <w:rPr>
          <w:b/>
          <w:sz w:val="26"/>
          <w:szCs w:val="26"/>
          <w:lang w:val="uk-UA"/>
        </w:rPr>
        <w:t>ВИРІШИЛА:</w:t>
      </w:r>
    </w:p>
    <w:p w:rsidR="00C31F54" w:rsidRDefault="00C31F54" w:rsidP="00C31F54">
      <w:pPr>
        <w:pStyle w:val="a5"/>
        <w:numPr>
          <w:ilvl w:val="0"/>
          <w:numId w:val="2"/>
        </w:numPr>
        <w:jc w:val="both"/>
        <w:rPr>
          <w:sz w:val="26"/>
          <w:szCs w:val="26"/>
          <w:lang w:val="uk-UA"/>
        </w:rPr>
      </w:pPr>
      <w:r w:rsidRPr="00C31F54">
        <w:rPr>
          <w:sz w:val="26"/>
          <w:szCs w:val="26"/>
          <w:lang w:val="uk-UA"/>
        </w:rPr>
        <w:t xml:space="preserve">Надати АКЦІОНЕРНОМУ ТОВАРИСТВУ «ДТЕК ОДЕСЬКІ </w:t>
      </w:r>
    </w:p>
    <w:p w:rsidR="00C31F54" w:rsidRDefault="00C31F54" w:rsidP="00C31F54">
      <w:pPr>
        <w:jc w:val="both"/>
        <w:rPr>
          <w:sz w:val="26"/>
          <w:szCs w:val="26"/>
          <w:lang w:val="uk-UA"/>
        </w:rPr>
      </w:pPr>
      <w:r w:rsidRPr="00C31F54">
        <w:rPr>
          <w:sz w:val="26"/>
          <w:szCs w:val="26"/>
          <w:lang w:val="uk-UA"/>
        </w:rPr>
        <w:t>ЕЛЕКТРОМЕРЕЖІ» дозвіл на розроблення технічної документацій із землеустрою щодо встановлення меж частини земельної ділянки, на яку поширюється право сервітуту (</w:t>
      </w:r>
      <w:r w:rsidRPr="00C31F54">
        <w:rPr>
          <w:color w:val="000000"/>
          <w:sz w:val="26"/>
          <w:szCs w:val="26"/>
          <w:lang w:val="uk-UA"/>
        </w:rPr>
        <w:t>право на прокладання та експлуатацію ліній електропередачі, електронних комунікаційних мереж, трубопроводів, інших ліній комунікацій; інші земельні сервітути)</w:t>
      </w:r>
      <w:r w:rsidRPr="00C31F54">
        <w:rPr>
          <w:sz w:val="26"/>
          <w:szCs w:val="26"/>
          <w:lang w:val="uk-UA"/>
        </w:rPr>
        <w:t>:</w:t>
      </w:r>
    </w:p>
    <w:p w:rsidR="00C31F54" w:rsidRPr="00C31F54" w:rsidRDefault="00C31F54" w:rsidP="00C31F54">
      <w:pPr>
        <w:pStyle w:val="a5"/>
        <w:numPr>
          <w:ilvl w:val="0"/>
          <w:numId w:val="3"/>
        </w:numPr>
        <w:jc w:val="both"/>
        <w:rPr>
          <w:color w:val="000000"/>
          <w:sz w:val="26"/>
          <w:szCs w:val="26"/>
          <w:lang w:val="uk-UA"/>
        </w:rPr>
      </w:pPr>
      <w:r w:rsidRPr="00C31F54">
        <w:rPr>
          <w:color w:val="000000"/>
          <w:sz w:val="26"/>
          <w:szCs w:val="26"/>
          <w:lang w:val="uk-UA"/>
        </w:rPr>
        <w:t>площею 0,0400 га, кадастровий номер 5123755100:01:002:0617, строковий безоплатний земельний сервітут;</w:t>
      </w:r>
    </w:p>
    <w:p w:rsidR="00C31F54" w:rsidRPr="00C31F54" w:rsidRDefault="00C31F54" w:rsidP="00C31F54">
      <w:pPr>
        <w:pStyle w:val="a5"/>
        <w:numPr>
          <w:ilvl w:val="0"/>
          <w:numId w:val="3"/>
        </w:numPr>
        <w:shd w:val="clear" w:color="auto" w:fill="FFFFFF"/>
        <w:rPr>
          <w:color w:val="000000"/>
          <w:sz w:val="26"/>
          <w:szCs w:val="26"/>
          <w:lang w:val="uk-UA"/>
        </w:rPr>
      </w:pPr>
      <w:r w:rsidRPr="00C31F54">
        <w:rPr>
          <w:color w:val="000000"/>
          <w:sz w:val="26"/>
          <w:szCs w:val="26"/>
          <w:lang w:val="uk-UA"/>
        </w:rPr>
        <w:t>площею 0,0400 га, кадастровий номер 5123755100:01:002:0617, строковий безоплатний земельний сервітут;</w:t>
      </w:r>
    </w:p>
    <w:p w:rsidR="00C31F54" w:rsidRPr="00C31F54" w:rsidRDefault="00C31F54" w:rsidP="00C31F54">
      <w:pPr>
        <w:pStyle w:val="a5"/>
        <w:numPr>
          <w:ilvl w:val="0"/>
          <w:numId w:val="3"/>
        </w:numPr>
        <w:shd w:val="clear" w:color="auto" w:fill="FFFFFF"/>
        <w:rPr>
          <w:color w:val="000000"/>
          <w:sz w:val="26"/>
          <w:szCs w:val="26"/>
          <w:lang w:val="uk-UA"/>
        </w:rPr>
      </w:pPr>
      <w:r w:rsidRPr="00C31F54">
        <w:rPr>
          <w:color w:val="000000"/>
          <w:sz w:val="26"/>
          <w:szCs w:val="26"/>
          <w:lang w:val="uk-UA"/>
        </w:rPr>
        <w:t>площею 0,0112 га, кадастровий номер 5123755100:01:002:0617, постійний безоплатний земельний сервітут;</w:t>
      </w:r>
    </w:p>
    <w:p w:rsidR="00C31F54" w:rsidRPr="00C31F54" w:rsidRDefault="00C31F54" w:rsidP="00C31F54">
      <w:pPr>
        <w:pStyle w:val="a5"/>
        <w:numPr>
          <w:ilvl w:val="0"/>
          <w:numId w:val="3"/>
        </w:numPr>
        <w:shd w:val="clear" w:color="auto" w:fill="FFFFFF"/>
        <w:rPr>
          <w:color w:val="000000"/>
          <w:sz w:val="26"/>
          <w:szCs w:val="26"/>
          <w:lang w:val="uk-UA"/>
        </w:rPr>
      </w:pPr>
      <w:r w:rsidRPr="00C31F54">
        <w:rPr>
          <w:color w:val="000000"/>
          <w:sz w:val="26"/>
          <w:szCs w:val="26"/>
          <w:lang w:val="uk-UA"/>
        </w:rPr>
        <w:t>площею 0,0112 га, кадастровий номер 5123755100:01:002:0617, постійний безоплатний земельний сервітут;</w:t>
      </w:r>
    </w:p>
    <w:p w:rsidR="00C31F54" w:rsidRPr="00C31F54" w:rsidRDefault="00C31F54" w:rsidP="00C31F54">
      <w:pPr>
        <w:pStyle w:val="a5"/>
        <w:numPr>
          <w:ilvl w:val="0"/>
          <w:numId w:val="3"/>
        </w:numPr>
        <w:shd w:val="clear" w:color="auto" w:fill="FFFFFF"/>
        <w:rPr>
          <w:color w:val="000000"/>
          <w:sz w:val="26"/>
          <w:szCs w:val="26"/>
          <w:lang w:val="uk-UA"/>
        </w:rPr>
      </w:pPr>
      <w:r w:rsidRPr="00C31F54">
        <w:rPr>
          <w:color w:val="000000"/>
          <w:sz w:val="26"/>
          <w:szCs w:val="26"/>
          <w:lang w:val="uk-UA"/>
        </w:rPr>
        <w:t>площею 0,0150 га, кадастровий номер 5123755100:01:002:0587, строковий безоплатний земельний сервітут;</w:t>
      </w:r>
    </w:p>
    <w:p w:rsidR="00C31F54" w:rsidRPr="00C31F54" w:rsidRDefault="00C31F54" w:rsidP="00C31F54">
      <w:pPr>
        <w:pStyle w:val="a5"/>
        <w:numPr>
          <w:ilvl w:val="0"/>
          <w:numId w:val="3"/>
        </w:numPr>
        <w:shd w:val="clear" w:color="auto" w:fill="FFFFFF"/>
        <w:rPr>
          <w:color w:val="000000"/>
          <w:sz w:val="26"/>
          <w:szCs w:val="26"/>
          <w:lang w:val="uk-UA"/>
        </w:rPr>
      </w:pPr>
      <w:r w:rsidRPr="00C31F54">
        <w:rPr>
          <w:color w:val="000000"/>
          <w:sz w:val="26"/>
          <w:szCs w:val="26"/>
          <w:lang w:val="uk-UA"/>
        </w:rPr>
        <w:t>площею 0,00005 га, кадастровий номер 5123755100:01:002:0587, постійний безоплатний земельний сервітут;</w:t>
      </w:r>
    </w:p>
    <w:p w:rsidR="00C31F54" w:rsidRPr="00C31F54" w:rsidRDefault="00C31F54" w:rsidP="00C31F54">
      <w:pPr>
        <w:pStyle w:val="a5"/>
        <w:numPr>
          <w:ilvl w:val="0"/>
          <w:numId w:val="3"/>
        </w:numPr>
        <w:shd w:val="clear" w:color="auto" w:fill="FFFFFF"/>
        <w:rPr>
          <w:color w:val="000000"/>
          <w:sz w:val="26"/>
          <w:szCs w:val="26"/>
          <w:lang w:val="uk-UA"/>
        </w:rPr>
      </w:pPr>
      <w:r w:rsidRPr="00C31F54">
        <w:rPr>
          <w:color w:val="000000"/>
          <w:sz w:val="26"/>
          <w:szCs w:val="26"/>
          <w:lang w:val="uk-UA"/>
        </w:rPr>
        <w:t>площею 0,0400 га, кадастровий номер 5123755100:01:001:0545, строковий безоплатний земельний сервітут;</w:t>
      </w:r>
    </w:p>
    <w:p w:rsidR="00C31F54" w:rsidRPr="00C31F54" w:rsidRDefault="00C31F54" w:rsidP="00C31F54">
      <w:pPr>
        <w:pStyle w:val="a5"/>
        <w:numPr>
          <w:ilvl w:val="0"/>
          <w:numId w:val="3"/>
        </w:numPr>
        <w:shd w:val="clear" w:color="auto" w:fill="FFFFFF"/>
        <w:rPr>
          <w:color w:val="000000"/>
          <w:sz w:val="26"/>
          <w:szCs w:val="26"/>
          <w:lang w:val="uk-UA"/>
        </w:rPr>
      </w:pPr>
      <w:r w:rsidRPr="00C31F54">
        <w:rPr>
          <w:color w:val="000000"/>
          <w:sz w:val="26"/>
          <w:szCs w:val="26"/>
          <w:lang w:val="uk-UA"/>
        </w:rPr>
        <w:t>площею 0,0150 га, кадастровий номер 5123755100:01:001:0545, строковий безоплатний земельний сервітут;</w:t>
      </w:r>
    </w:p>
    <w:p w:rsidR="00C31F54" w:rsidRPr="00C31F54" w:rsidRDefault="00C31F54" w:rsidP="00C31F54">
      <w:pPr>
        <w:pStyle w:val="a5"/>
        <w:numPr>
          <w:ilvl w:val="0"/>
          <w:numId w:val="3"/>
        </w:numPr>
        <w:shd w:val="clear" w:color="auto" w:fill="FFFFFF"/>
        <w:rPr>
          <w:color w:val="000000"/>
          <w:sz w:val="26"/>
          <w:szCs w:val="26"/>
          <w:lang w:val="uk-UA"/>
        </w:rPr>
      </w:pPr>
      <w:r w:rsidRPr="00C31F54">
        <w:rPr>
          <w:color w:val="000000"/>
          <w:sz w:val="26"/>
          <w:szCs w:val="26"/>
          <w:lang w:val="uk-UA"/>
        </w:rPr>
        <w:t>площею 0,0112 га, кадастровий номер 5123755100:01:001:0545, постійний безоплатний земельний сервітут;</w:t>
      </w:r>
    </w:p>
    <w:p w:rsidR="00C31F54" w:rsidRPr="00C31F54" w:rsidRDefault="00C31F54" w:rsidP="00C31F54">
      <w:pPr>
        <w:pStyle w:val="a5"/>
        <w:numPr>
          <w:ilvl w:val="0"/>
          <w:numId w:val="3"/>
        </w:numPr>
        <w:shd w:val="clear" w:color="auto" w:fill="FFFFFF"/>
        <w:rPr>
          <w:color w:val="000000"/>
          <w:sz w:val="26"/>
          <w:szCs w:val="26"/>
          <w:lang w:val="uk-UA"/>
        </w:rPr>
      </w:pPr>
      <w:r w:rsidRPr="00C31F54">
        <w:rPr>
          <w:color w:val="000000"/>
          <w:sz w:val="26"/>
          <w:szCs w:val="26"/>
          <w:lang w:val="uk-UA"/>
        </w:rPr>
        <w:lastRenderedPageBreak/>
        <w:t>площею 0,0005 га, кадастровий номер 5123755100:01:001:0545, постійний безоплатний земельний сервітут;</w:t>
      </w:r>
    </w:p>
    <w:p w:rsidR="00C31F54" w:rsidRPr="00C31F54" w:rsidRDefault="00C31F54" w:rsidP="00C31F54">
      <w:pPr>
        <w:pStyle w:val="a5"/>
        <w:numPr>
          <w:ilvl w:val="0"/>
          <w:numId w:val="3"/>
        </w:numPr>
        <w:shd w:val="clear" w:color="auto" w:fill="FFFFFF"/>
        <w:rPr>
          <w:color w:val="000000"/>
          <w:sz w:val="26"/>
          <w:szCs w:val="26"/>
          <w:lang w:val="uk-UA"/>
        </w:rPr>
      </w:pPr>
      <w:r w:rsidRPr="00C31F54">
        <w:rPr>
          <w:color w:val="000000"/>
          <w:sz w:val="26"/>
          <w:szCs w:val="26"/>
          <w:lang w:val="uk-UA"/>
        </w:rPr>
        <w:t>площею 0,0400 га, кадастровий номер 5123755100:01:001:0546, строковий безоплатний земельний сервітут;</w:t>
      </w:r>
    </w:p>
    <w:p w:rsidR="00C31F54" w:rsidRPr="00C31F54" w:rsidRDefault="00C31F54" w:rsidP="00C31F54">
      <w:pPr>
        <w:pStyle w:val="a5"/>
        <w:numPr>
          <w:ilvl w:val="0"/>
          <w:numId w:val="3"/>
        </w:numPr>
        <w:shd w:val="clear" w:color="auto" w:fill="FFFFFF"/>
        <w:rPr>
          <w:color w:val="000000"/>
          <w:sz w:val="26"/>
          <w:szCs w:val="26"/>
          <w:lang w:val="uk-UA"/>
        </w:rPr>
      </w:pPr>
      <w:r w:rsidRPr="00C31F54">
        <w:rPr>
          <w:color w:val="000000"/>
          <w:sz w:val="26"/>
          <w:szCs w:val="26"/>
          <w:lang w:val="uk-UA"/>
        </w:rPr>
        <w:t>площею 0,0400 га, кадастровий номер 5123755100:01:001:0546, строковий безоплатний земельний сервітут;</w:t>
      </w:r>
    </w:p>
    <w:p w:rsidR="00C31F54" w:rsidRPr="00C31F54" w:rsidRDefault="00C31F54" w:rsidP="00C31F54">
      <w:pPr>
        <w:pStyle w:val="a5"/>
        <w:numPr>
          <w:ilvl w:val="0"/>
          <w:numId w:val="3"/>
        </w:numPr>
        <w:shd w:val="clear" w:color="auto" w:fill="FFFFFF"/>
        <w:rPr>
          <w:color w:val="000000"/>
          <w:sz w:val="26"/>
          <w:szCs w:val="26"/>
          <w:lang w:val="uk-UA"/>
        </w:rPr>
      </w:pPr>
      <w:r w:rsidRPr="00C31F54">
        <w:rPr>
          <w:color w:val="000000"/>
          <w:sz w:val="26"/>
          <w:szCs w:val="26"/>
          <w:lang w:val="uk-UA"/>
        </w:rPr>
        <w:t>площею 0,0112 га, кадастровий номер 5123755100:01:001:0546, постійний безоплатний земельний сервітут;</w:t>
      </w:r>
    </w:p>
    <w:p w:rsidR="00C31F54" w:rsidRPr="00C31F54" w:rsidRDefault="00C31F54" w:rsidP="00C31F54">
      <w:pPr>
        <w:pStyle w:val="a5"/>
        <w:numPr>
          <w:ilvl w:val="0"/>
          <w:numId w:val="3"/>
        </w:numPr>
        <w:shd w:val="clear" w:color="auto" w:fill="FFFFFF"/>
        <w:rPr>
          <w:color w:val="000000"/>
          <w:sz w:val="26"/>
          <w:szCs w:val="26"/>
          <w:lang w:val="uk-UA"/>
        </w:rPr>
      </w:pPr>
      <w:r w:rsidRPr="00C31F54">
        <w:rPr>
          <w:color w:val="000000"/>
          <w:sz w:val="26"/>
          <w:szCs w:val="26"/>
          <w:lang w:val="uk-UA"/>
        </w:rPr>
        <w:t>площею 0,0112 га, кадастровий номер 5123755100:01:001:0546, постійний безоплатний земельний сервітут.</w:t>
      </w:r>
    </w:p>
    <w:p w:rsidR="00C31F54" w:rsidRPr="00C31F54" w:rsidRDefault="00C31F54" w:rsidP="00C31F54">
      <w:pPr>
        <w:pStyle w:val="a5"/>
        <w:numPr>
          <w:ilvl w:val="0"/>
          <w:numId w:val="2"/>
        </w:numPr>
        <w:jc w:val="both"/>
        <w:rPr>
          <w:sz w:val="26"/>
          <w:szCs w:val="26"/>
          <w:lang w:val="uk-UA"/>
        </w:rPr>
      </w:pPr>
      <w:r w:rsidRPr="00C31F54">
        <w:rPr>
          <w:sz w:val="26"/>
          <w:szCs w:val="26"/>
          <w:lang w:val="uk-UA"/>
        </w:rPr>
        <w:t xml:space="preserve">АКЦІОНЕРНОМУ ТОВАРИСТВУ «ДТЕК ОДЕСЬКІ ЕЛЕКТРОМЕРЕЖІ» </w:t>
      </w:r>
    </w:p>
    <w:p w:rsidR="00C31F54" w:rsidRPr="00C31F54" w:rsidRDefault="00C31F54" w:rsidP="00C31F54">
      <w:pPr>
        <w:jc w:val="both"/>
        <w:rPr>
          <w:sz w:val="26"/>
          <w:szCs w:val="26"/>
          <w:lang w:val="uk-UA"/>
        </w:rPr>
      </w:pPr>
      <w:r w:rsidRPr="00C31F54">
        <w:rPr>
          <w:sz w:val="26"/>
          <w:szCs w:val="26"/>
          <w:lang w:val="uk-UA"/>
        </w:rPr>
        <w:t>замовити технічну документацію із землеустрою щодо встановлення меж частини земельної ділянки, на яку поширюється право сервітуту, та здійснити заходи щодо внесення відомостей про межі земельних ділянок, на які поширюється право сервітуту, до Державного земельного кадастру.</w:t>
      </w:r>
    </w:p>
    <w:p w:rsidR="00C31F54" w:rsidRDefault="00C31F54" w:rsidP="00C31F54">
      <w:pPr>
        <w:pStyle w:val="a5"/>
        <w:numPr>
          <w:ilvl w:val="0"/>
          <w:numId w:val="2"/>
        </w:numPr>
        <w:jc w:val="both"/>
        <w:rPr>
          <w:sz w:val="26"/>
          <w:szCs w:val="26"/>
          <w:lang w:val="uk-UA"/>
        </w:rPr>
      </w:pPr>
      <w:r w:rsidRPr="00C31F54">
        <w:rPr>
          <w:sz w:val="26"/>
          <w:szCs w:val="26"/>
          <w:lang w:val="uk-UA"/>
        </w:rPr>
        <w:t>Встановити строкові земельні сервітути терміном на 5 (п’ять) років та п</w:t>
      </w:r>
      <w:r>
        <w:rPr>
          <w:sz w:val="26"/>
          <w:szCs w:val="26"/>
          <w:lang w:val="uk-UA"/>
        </w:rPr>
        <w:t>ередати</w:t>
      </w:r>
    </w:p>
    <w:p w:rsidR="00C31F54" w:rsidRPr="00C31F54" w:rsidRDefault="00C31F54" w:rsidP="00C31F54">
      <w:pPr>
        <w:jc w:val="both"/>
        <w:rPr>
          <w:sz w:val="26"/>
          <w:szCs w:val="26"/>
          <w:lang w:val="uk-UA"/>
        </w:rPr>
      </w:pPr>
      <w:r w:rsidRPr="00C31F54">
        <w:rPr>
          <w:sz w:val="26"/>
          <w:szCs w:val="26"/>
          <w:lang w:val="uk-UA"/>
        </w:rPr>
        <w:t xml:space="preserve">у користування земельні ділянки, вказані в п.1 цього рішення. </w:t>
      </w:r>
    </w:p>
    <w:p w:rsidR="00C31F54" w:rsidRPr="00C31F54" w:rsidRDefault="00C31F54" w:rsidP="00C31F54">
      <w:pPr>
        <w:pStyle w:val="a5"/>
        <w:numPr>
          <w:ilvl w:val="0"/>
          <w:numId w:val="2"/>
        </w:numPr>
        <w:jc w:val="both"/>
        <w:rPr>
          <w:sz w:val="26"/>
          <w:szCs w:val="26"/>
          <w:lang w:val="uk-UA"/>
        </w:rPr>
      </w:pPr>
      <w:r w:rsidRPr="00C31F54">
        <w:rPr>
          <w:sz w:val="26"/>
          <w:szCs w:val="26"/>
          <w:lang w:val="uk-UA"/>
        </w:rPr>
        <w:t xml:space="preserve">Уповноважити селищного голову Савельєву Л.І. на укладення договорів про </w:t>
      </w:r>
    </w:p>
    <w:p w:rsidR="00C31F54" w:rsidRPr="00C31F54" w:rsidRDefault="00C31F54" w:rsidP="00C31F54">
      <w:pPr>
        <w:jc w:val="both"/>
        <w:rPr>
          <w:sz w:val="26"/>
          <w:szCs w:val="26"/>
          <w:lang w:val="uk-UA"/>
        </w:rPr>
      </w:pPr>
      <w:r w:rsidRPr="00C31F54">
        <w:rPr>
          <w:sz w:val="26"/>
          <w:szCs w:val="26"/>
          <w:lang w:val="uk-UA"/>
        </w:rPr>
        <w:t xml:space="preserve">встановлення строкових земельних сервітутів та постійних земельних сервітутів, вказаних в п.1 цього рішення, у встановленому законом порядку. </w:t>
      </w:r>
    </w:p>
    <w:p w:rsidR="00C31F54" w:rsidRDefault="00C31F54" w:rsidP="00C31F54">
      <w:pPr>
        <w:pStyle w:val="a5"/>
        <w:numPr>
          <w:ilvl w:val="0"/>
          <w:numId w:val="2"/>
        </w:numPr>
        <w:jc w:val="both"/>
        <w:rPr>
          <w:sz w:val="26"/>
          <w:szCs w:val="26"/>
          <w:lang w:val="uk-UA"/>
        </w:rPr>
      </w:pPr>
      <w:r w:rsidRPr="00C31F54">
        <w:rPr>
          <w:sz w:val="26"/>
          <w:szCs w:val="26"/>
          <w:lang w:val="uk-UA"/>
        </w:rPr>
        <w:t>Контроль за виконанням даного рішен</w:t>
      </w:r>
      <w:r>
        <w:rPr>
          <w:sz w:val="26"/>
          <w:szCs w:val="26"/>
          <w:lang w:val="uk-UA"/>
        </w:rPr>
        <w:t>ня покласти на постійну комісію</w:t>
      </w:r>
    </w:p>
    <w:p w:rsidR="00C31F54" w:rsidRPr="00C31F54" w:rsidRDefault="00C31F54" w:rsidP="00C31F54">
      <w:pPr>
        <w:jc w:val="both"/>
        <w:rPr>
          <w:sz w:val="26"/>
          <w:szCs w:val="26"/>
          <w:lang w:val="uk-UA"/>
        </w:rPr>
      </w:pPr>
      <w:r w:rsidRPr="00C31F54">
        <w:rPr>
          <w:sz w:val="26"/>
          <w:szCs w:val="26"/>
          <w:lang w:val="uk-UA"/>
        </w:rPr>
        <w:t xml:space="preserve">селищної ради з питань земельних відносин, природокористування, будівництва, містобудування та архітектури, охорони пам’яток та екології.         </w:t>
      </w:r>
    </w:p>
    <w:p w:rsidR="00C31F54" w:rsidRPr="00C31F54" w:rsidRDefault="00C31F54" w:rsidP="00C31F54">
      <w:pPr>
        <w:jc w:val="both"/>
        <w:rPr>
          <w:sz w:val="26"/>
          <w:szCs w:val="26"/>
          <w:lang w:val="uk-UA"/>
        </w:rPr>
      </w:pPr>
    </w:p>
    <w:p w:rsidR="008C3CE1" w:rsidRPr="00C31F54" w:rsidRDefault="008C3CE1" w:rsidP="00C31F54">
      <w:pPr>
        <w:ind w:firstLine="708"/>
        <w:jc w:val="both"/>
        <w:rPr>
          <w:sz w:val="26"/>
          <w:szCs w:val="26"/>
          <w:lang w:val="uk-UA"/>
        </w:rPr>
      </w:pPr>
      <w:r w:rsidRPr="00C31F54">
        <w:rPr>
          <w:sz w:val="26"/>
          <w:szCs w:val="26"/>
          <w:lang w:val="uk-UA"/>
        </w:rPr>
        <w:t xml:space="preserve">                                                                         </w:t>
      </w:r>
    </w:p>
    <w:p w:rsidR="008C3CE1" w:rsidRPr="00C31F54" w:rsidRDefault="008C3CE1" w:rsidP="00C31F54">
      <w:pPr>
        <w:jc w:val="right"/>
        <w:rPr>
          <w:sz w:val="26"/>
          <w:szCs w:val="26"/>
          <w:lang w:val="uk-UA"/>
        </w:rPr>
      </w:pPr>
      <w:r w:rsidRPr="00C31F54">
        <w:rPr>
          <w:sz w:val="26"/>
          <w:szCs w:val="26"/>
          <w:lang w:val="uk-UA"/>
        </w:rPr>
        <w:t xml:space="preserve">Проєкт рішення підготовлено та внесено постійною комісією </w:t>
      </w:r>
    </w:p>
    <w:p w:rsidR="008C3CE1" w:rsidRPr="00C31F54" w:rsidRDefault="008C3CE1" w:rsidP="00C31F54">
      <w:pPr>
        <w:jc w:val="right"/>
        <w:rPr>
          <w:sz w:val="26"/>
          <w:szCs w:val="26"/>
          <w:lang w:val="uk-UA"/>
        </w:rPr>
      </w:pPr>
      <w:r w:rsidRPr="00C31F54">
        <w:rPr>
          <w:sz w:val="26"/>
          <w:szCs w:val="26"/>
          <w:lang w:val="uk-UA"/>
        </w:rPr>
        <w:t>селищної ради з питань земельних відносин, природокористування,</w:t>
      </w:r>
    </w:p>
    <w:p w:rsidR="00B5319D" w:rsidRDefault="008C3CE1" w:rsidP="00C31F54">
      <w:pPr>
        <w:jc w:val="right"/>
        <w:rPr>
          <w:lang w:val="uk-UA"/>
        </w:rPr>
      </w:pPr>
      <w:r w:rsidRPr="00C31F54">
        <w:rPr>
          <w:sz w:val="26"/>
          <w:szCs w:val="26"/>
          <w:lang w:val="uk-UA"/>
        </w:rPr>
        <w:t>будівництва, мі</w:t>
      </w:r>
      <w:bookmarkStart w:id="0" w:name="_GoBack"/>
      <w:bookmarkEnd w:id="0"/>
      <w:r w:rsidRPr="00C31F54">
        <w:rPr>
          <w:sz w:val="26"/>
          <w:szCs w:val="26"/>
          <w:lang w:val="uk-UA"/>
        </w:rPr>
        <w:t>стобудування та архітектури, охорони пам’яток та екології</w:t>
      </w:r>
    </w:p>
    <w:sectPr w:rsidR="00B5319D" w:rsidSect="00654E3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4B21C0"/>
    <w:multiLevelType w:val="hybridMultilevel"/>
    <w:tmpl w:val="BCFCA350"/>
    <w:lvl w:ilvl="0" w:tplc="7AE63B9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ACF3485"/>
    <w:multiLevelType w:val="hybridMultilevel"/>
    <w:tmpl w:val="E50A339A"/>
    <w:lvl w:ilvl="0" w:tplc="CC6E31D4">
      <w:start w:val="1"/>
      <w:numFmt w:val="decimal"/>
      <w:lvlText w:val="%1."/>
      <w:lvlJc w:val="left"/>
      <w:pPr>
        <w:ind w:left="1779" w:hanging="121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E0429EC"/>
    <w:multiLevelType w:val="hybridMultilevel"/>
    <w:tmpl w:val="1D54A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CE1"/>
    <w:rsid w:val="001A4261"/>
    <w:rsid w:val="00222253"/>
    <w:rsid w:val="004B1C29"/>
    <w:rsid w:val="00546DBA"/>
    <w:rsid w:val="00654E3A"/>
    <w:rsid w:val="00673C85"/>
    <w:rsid w:val="00703CC6"/>
    <w:rsid w:val="0077395C"/>
    <w:rsid w:val="00782CE5"/>
    <w:rsid w:val="008C3CE1"/>
    <w:rsid w:val="00B5319D"/>
    <w:rsid w:val="00C12464"/>
    <w:rsid w:val="00C31F54"/>
    <w:rsid w:val="00D77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84DF"/>
  <w15:docId w15:val="{47537668-F5B5-41F3-9DF9-8DEEC8CF7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CE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uiPriority w:val="99"/>
    <w:rsid w:val="008C3CE1"/>
    <w:pPr>
      <w:widowControl w:val="0"/>
    </w:pPr>
    <w:rPr>
      <w:sz w:val="28"/>
      <w:szCs w:val="28"/>
    </w:rPr>
  </w:style>
  <w:style w:type="paragraph" w:styleId="a3">
    <w:name w:val="Balloon Text"/>
    <w:basedOn w:val="a"/>
    <w:link w:val="a4"/>
    <w:uiPriority w:val="99"/>
    <w:semiHidden/>
    <w:unhideWhenUsed/>
    <w:rsid w:val="008C3CE1"/>
    <w:rPr>
      <w:rFonts w:ascii="Tahoma" w:hAnsi="Tahoma" w:cs="Tahoma"/>
      <w:sz w:val="16"/>
      <w:szCs w:val="16"/>
    </w:rPr>
  </w:style>
  <w:style w:type="character" w:customStyle="1" w:styleId="a4">
    <w:name w:val="Текст выноски Знак"/>
    <w:basedOn w:val="a0"/>
    <w:link w:val="a3"/>
    <w:uiPriority w:val="99"/>
    <w:semiHidden/>
    <w:rsid w:val="008C3CE1"/>
    <w:rPr>
      <w:rFonts w:ascii="Tahoma" w:eastAsia="Times New Roman" w:hAnsi="Tahoma" w:cs="Tahoma"/>
      <w:sz w:val="16"/>
      <w:szCs w:val="16"/>
      <w:lang w:eastAsia="ru-RU"/>
    </w:rPr>
  </w:style>
  <w:style w:type="paragraph" w:styleId="a5">
    <w:name w:val="List Paragraph"/>
    <w:basedOn w:val="a"/>
    <w:uiPriority w:val="34"/>
    <w:qFormat/>
    <w:rsid w:val="0077395C"/>
    <w:pPr>
      <w:ind w:left="720"/>
      <w:contextualSpacing/>
    </w:pPr>
  </w:style>
  <w:style w:type="character" w:styleId="a6">
    <w:name w:val="Hyperlink"/>
    <w:basedOn w:val="a0"/>
    <w:uiPriority w:val="99"/>
    <w:semiHidden/>
    <w:unhideWhenUsed/>
    <w:rsid w:val="00782C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80-17/con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603</Words>
  <Characters>3443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cp:lastPrinted>2024-12-03T10:33:00Z</cp:lastPrinted>
  <dcterms:created xsi:type="dcterms:W3CDTF">2024-12-03T07:12:00Z</dcterms:created>
  <dcterms:modified xsi:type="dcterms:W3CDTF">2024-12-05T13:03:00Z</dcterms:modified>
</cp:coreProperties>
</file>