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6B" w:rsidRPr="00622B17" w:rsidRDefault="0049066B" w:rsidP="0049066B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6B" w:rsidRPr="00622B17" w:rsidRDefault="0049066B" w:rsidP="0049066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49066B" w:rsidRPr="00622B17" w:rsidRDefault="0049066B" w:rsidP="0049066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49066B" w:rsidRPr="00622B17" w:rsidRDefault="0049066B" w:rsidP="0049066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49066B" w:rsidRDefault="0049066B" w:rsidP="0049066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49066B" w:rsidRDefault="0049066B" w:rsidP="0049066B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354547" w:rsidRPr="00EF6F3D" w:rsidRDefault="00354547" w:rsidP="0049066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581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A773A">
        <w:rPr>
          <w:rFonts w:ascii="Times New Roman" w:hAnsi="Times New Roman" w:cs="Times New Roman"/>
          <w:sz w:val="26"/>
          <w:szCs w:val="26"/>
          <w:lang w:val="uk-UA"/>
        </w:rPr>
        <w:t>Яковлевій</w:t>
      </w:r>
      <w:proofErr w:type="spellEnd"/>
      <w:r w:rsidR="00CC722F">
        <w:rPr>
          <w:rFonts w:ascii="Times New Roman" w:hAnsi="Times New Roman" w:cs="Times New Roman"/>
          <w:sz w:val="26"/>
          <w:szCs w:val="26"/>
          <w:lang w:val="uk-UA"/>
        </w:rPr>
        <w:t xml:space="preserve"> Л.</w:t>
      </w:r>
      <w:r w:rsidR="00FA773A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4D63E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49066B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49066B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FA773A">
        <w:rPr>
          <w:sz w:val="26"/>
          <w:szCs w:val="26"/>
          <w:lang w:val="uk-UA"/>
        </w:rPr>
        <w:t>Яковлевої</w:t>
      </w:r>
      <w:proofErr w:type="spellEnd"/>
      <w:r w:rsidR="00FA773A">
        <w:rPr>
          <w:sz w:val="26"/>
          <w:szCs w:val="26"/>
          <w:lang w:val="uk-UA"/>
        </w:rPr>
        <w:t xml:space="preserve"> Людмили Сергіївни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CC722F">
        <w:rPr>
          <w:sz w:val="26"/>
          <w:szCs w:val="26"/>
          <w:lang w:val="uk-UA"/>
        </w:rPr>
        <w:t>1</w:t>
      </w:r>
      <w:r w:rsidR="00FA773A">
        <w:rPr>
          <w:sz w:val="26"/>
          <w:szCs w:val="26"/>
          <w:lang w:val="uk-UA"/>
        </w:rPr>
        <w:t>9</w:t>
      </w:r>
      <w:r w:rsidR="00DD7E46">
        <w:rPr>
          <w:sz w:val="26"/>
          <w:szCs w:val="26"/>
          <w:lang w:val="uk-UA"/>
        </w:rPr>
        <w:t>.0</w:t>
      </w:r>
      <w:r w:rsidR="00E9581A">
        <w:rPr>
          <w:sz w:val="26"/>
          <w:szCs w:val="26"/>
          <w:lang w:val="uk-UA"/>
        </w:rPr>
        <w:t>8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FA773A">
        <w:rPr>
          <w:sz w:val="26"/>
          <w:szCs w:val="26"/>
          <w:lang w:val="uk-UA"/>
        </w:rPr>
        <w:t>Я</w:t>
      </w:r>
      <w:r w:rsidR="00E50BD7">
        <w:rPr>
          <w:sz w:val="26"/>
          <w:szCs w:val="26"/>
          <w:lang w:val="uk-UA"/>
        </w:rPr>
        <w:t>-020-</w:t>
      </w:r>
      <w:r w:rsidR="00E9581A">
        <w:rPr>
          <w:sz w:val="26"/>
          <w:szCs w:val="26"/>
          <w:lang w:val="uk-UA"/>
        </w:rPr>
        <w:t>8</w:t>
      </w:r>
      <w:r w:rsidR="00CC722F">
        <w:rPr>
          <w:sz w:val="26"/>
          <w:szCs w:val="26"/>
          <w:lang w:val="uk-UA"/>
        </w:rPr>
        <w:t>3</w:t>
      </w:r>
      <w:r w:rsidR="00FA773A">
        <w:rPr>
          <w:sz w:val="26"/>
          <w:szCs w:val="26"/>
          <w:lang w:val="uk-UA"/>
        </w:rPr>
        <w:t>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Яковлевій</w:t>
      </w:r>
      <w:proofErr w:type="spellEnd"/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Людмилі Сергіївні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КВЦПЗ 02.01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</w:t>
      </w:r>
      <w:r w:rsidR="00FA773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ля будівництва і обслуговування жи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FA773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FA773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) за адресою: Одеська область, Одеський район, 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селище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</w:t>
      </w:r>
      <w:r w:rsidR="00FA77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ок Сагайдачного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3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9581A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FA773A">
        <w:rPr>
          <w:sz w:val="26"/>
          <w:szCs w:val="26"/>
          <w:lang w:val="uk-UA"/>
        </w:rPr>
        <w:t>Яковлевій</w:t>
      </w:r>
      <w:proofErr w:type="spellEnd"/>
      <w:r w:rsidR="00FA773A">
        <w:rPr>
          <w:sz w:val="26"/>
          <w:szCs w:val="26"/>
          <w:lang w:val="uk-UA"/>
        </w:rPr>
        <w:t xml:space="preserve"> Людмилі Сергіївні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FA773A">
        <w:rPr>
          <w:sz w:val="26"/>
          <w:szCs w:val="26"/>
          <w:lang w:val="uk-UA"/>
        </w:rPr>
        <w:t>0676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FA773A">
        <w:rPr>
          <w:sz w:val="26"/>
          <w:szCs w:val="26"/>
          <w:lang w:val="uk-UA"/>
        </w:rPr>
        <w:t>обмеження у використанні: 0,0676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FA773A">
        <w:rPr>
          <w:sz w:val="26"/>
          <w:szCs w:val="26"/>
          <w:lang w:val="uk-UA"/>
        </w:rPr>
        <w:t>; 0,0133</w:t>
      </w:r>
      <w:r w:rsidR="00CC722F">
        <w:rPr>
          <w:sz w:val="26"/>
          <w:szCs w:val="26"/>
          <w:lang w:val="uk-UA"/>
        </w:rPr>
        <w:t xml:space="preserve"> га – 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FA773A">
        <w:rPr>
          <w:sz w:val="26"/>
          <w:szCs w:val="26"/>
          <w:lang w:val="uk-UA"/>
        </w:rPr>
        <w:t>провулок</w:t>
      </w:r>
      <w:r w:rsidR="000012CC">
        <w:rPr>
          <w:sz w:val="26"/>
          <w:szCs w:val="26"/>
          <w:lang w:val="uk-UA"/>
        </w:rPr>
        <w:t xml:space="preserve"> </w:t>
      </w:r>
      <w:r w:rsidR="00FA773A">
        <w:rPr>
          <w:sz w:val="26"/>
          <w:szCs w:val="26"/>
          <w:lang w:val="uk-UA"/>
        </w:rPr>
        <w:t>Сагайдачного</w:t>
      </w:r>
      <w:r w:rsidR="00DD7E46">
        <w:rPr>
          <w:sz w:val="26"/>
          <w:szCs w:val="26"/>
          <w:lang w:val="uk-UA"/>
        </w:rPr>
        <w:t xml:space="preserve">, </w:t>
      </w:r>
      <w:r w:rsidR="004D63E7">
        <w:rPr>
          <w:sz w:val="26"/>
          <w:szCs w:val="26"/>
          <w:lang w:val="uk-UA"/>
        </w:rPr>
        <w:t>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FA773A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FA773A">
        <w:rPr>
          <w:sz w:val="26"/>
          <w:szCs w:val="26"/>
          <w:lang w:val="uk-UA"/>
        </w:rPr>
        <w:t>355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E9581A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FA773A">
        <w:rPr>
          <w:sz w:val="26"/>
          <w:szCs w:val="26"/>
          <w:lang w:val="uk-UA"/>
        </w:rPr>
        <w:t>Яковлевій</w:t>
      </w:r>
      <w:proofErr w:type="spellEnd"/>
      <w:r w:rsidR="00FA773A">
        <w:rPr>
          <w:sz w:val="26"/>
          <w:szCs w:val="26"/>
          <w:lang w:val="uk-UA"/>
        </w:rPr>
        <w:t xml:space="preserve"> Л.С.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9066B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CC722F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A773A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77F46"/>
  <w15:docId w15:val="{62A4E8CD-9F49-438C-872D-AAB39B0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2024-08-19T12:11:00Z</cp:lastPrinted>
  <dcterms:created xsi:type="dcterms:W3CDTF">2024-08-19T13:24:00Z</dcterms:created>
  <dcterms:modified xsi:type="dcterms:W3CDTF">2024-09-09T08:53:00Z</dcterms:modified>
</cp:coreProperties>
</file>