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23" w:rsidRPr="00DA0E9E" w:rsidRDefault="00453E23" w:rsidP="00453E23">
      <w:pPr>
        <w:jc w:val="center"/>
      </w:pPr>
      <w:r w:rsidRPr="003D65FD">
        <w:rPr>
          <w:noProof/>
        </w:rPr>
        <w:drawing>
          <wp:inline distT="0" distB="0" distL="0" distR="0" wp14:anchorId="2D807C27" wp14:editId="3527A34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23" w:rsidRPr="00DA0E9E" w:rsidRDefault="00453E23" w:rsidP="00453E23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53E23" w:rsidRPr="00DA0E9E" w:rsidRDefault="00453E23" w:rsidP="00453E23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453E23" w:rsidRPr="00DA0E9E" w:rsidRDefault="00453E23" w:rsidP="00453E23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VІІІ с</w:t>
      </w:r>
      <w:r>
        <w:rPr>
          <w:b/>
          <w:bCs/>
          <w:sz w:val="28"/>
          <w:szCs w:val="28"/>
        </w:rPr>
        <w:t>кликання</w:t>
      </w:r>
      <w:r w:rsidRPr="00DA0E9E">
        <w:rPr>
          <w:b/>
          <w:bCs/>
          <w:sz w:val="28"/>
          <w:szCs w:val="28"/>
        </w:rPr>
        <w:t xml:space="preserve"> </w:t>
      </w:r>
      <w:r w:rsidRPr="008E65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</w:rPr>
        <w:t xml:space="preserve">І </w:t>
      </w:r>
      <w:r w:rsidRPr="00DA0E9E">
        <w:rPr>
          <w:b/>
          <w:bCs/>
          <w:sz w:val="28"/>
          <w:szCs w:val="28"/>
        </w:rPr>
        <w:t>сесія</w:t>
      </w:r>
    </w:p>
    <w:p w:rsidR="00453E23" w:rsidRDefault="00453E23" w:rsidP="00453E23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Я  ПРОЄКТ</w:t>
      </w:r>
      <w:r>
        <w:rPr>
          <w:b/>
          <w:bCs/>
          <w:sz w:val="28"/>
          <w:szCs w:val="28"/>
        </w:rPr>
        <w:t xml:space="preserve"> </w:t>
      </w:r>
    </w:p>
    <w:p w:rsidR="00766712" w:rsidRPr="005374C1" w:rsidRDefault="00766712" w:rsidP="00766712">
      <w:pPr>
        <w:rPr>
          <w:sz w:val="26"/>
          <w:szCs w:val="26"/>
        </w:rPr>
      </w:pPr>
      <w:bookmarkStart w:id="0" w:name="_GoBack"/>
      <w:bookmarkEnd w:id="0"/>
    </w:p>
    <w:p w:rsidR="00766712" w:rsidRPr="00AB29C6" w:rsidRDefault="00766712" w:rsidP="0076671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 внесення змін до рішення селищної ради від 05 серпня 2021 року № 431-</w:t>
      </w:r>
      <w:r w:rsidRPr="009669AA">
        <w:rPr>
          <w:b/>
          <w:i/>
          <w:sz w:val="26"/>
          <w:szCs w:val="26"/>
        </w:rPr>
        <w:t xml:space="preserve"> </w:t>
      </w:r>
      <w:r w:rsidRPr="00544007">
        <w:rPr>
          <w:b/>
          <w:i/>
          <w:sz w:val="26"/>
          <w:szCs w:val="26"/>
          <w:lang w:val="en-US"/>
        </w:rPr>
        <w:t>V</w:t>
      </w:r>
      <w:r w:rsidRPr="00544007">
        <w:rPr>
          <w:b/>
          <w:i/>
          <w:sz w:val="26"/>
          <w:szCs w:val="26"/>
        </w:rPr>
        <w:t>ІІІ</w:t>
      </w:r>
      <w:r>
        <w:rPr>
          <w:b/>
          <w:i/>
          <w:sz w:val="26"/>
          <w:szCs w:val="26"/>
        </w:rPr>
        <w:t xml:space="preserve"> «Про затвердження П</w:t>
      </w:r>
      <w:r w:rsidRPr="00AB29C6">
        <w:rPr>
          <w:b/>
          <w:i/>
          <w:sz w:val="26"/>
          <w:szCs w:val="26"/>
        </w:rPr>
        <w:t>рограми</w:t>
      </w:r>
      <w:r>
        <w:rPr>
          <w:b/>
          <w:i/>
          <w:sz w:val="26"/>
          <w:szCs w:val="26"/>
        </w:rPr>
        <w:t xml:space="preserve"> розвитку земельних відносин та містобудівної діяльності Овідіопольської територіальної громади </w:t>
      </w:r>
      <w:r w:rsidRPr="00AB29C6">
        <w:rPr>
          <w:b/>
          <w:i/>
          <w:sz w:val="26"/>
          <w:szCs w:val="26"/>
        </w:rPr>
        <w:t xml:space="preserve">на </w:t>
      </w:r>
      <w:r>
        <w:rPr>
          <w:b/>
          <w:i/>
          <w:sz w:val="26"/>
          <w:szCs w:val="26"/>
        </w:rPr>
        <w:t>2021-2025 роки»</w:t>
      </w:r>
    </w:p>
    <w:p w:rsidR="00766712" w:rsidRDefault="00766712" w:rsidP="00766712">
      <w:pPr>
        <w:pStyle w:val="a6"/>
        <w:spacing w:after="0" w:line="360" w:lineRule="auto"/>
        <w:ind w:firstLine="720"/>
        <w:jc w:val="both"/>
        <w:rPr>
          <w:sz w:val="26"/>
          <w:szCs w:val="26"/>
        </w:rPr>
      </w:pPr>
    </w:p>
    <w:p w:rsidR="00766712" w:rsidRPr="005374C1" w:rsidRDefault="00766712" w:rsidP="00766712">
      <w:pPr>
        <w:pStyle w:val="a6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підставі</w:t>
      </w:r>
      <w:r w:rsidRPr="005374C1">
        <w:rPr>
          <w:sz w:val="26"/>
          <w:szCs w:val="26"/>
        </w:rPr>
        <w:t xml:space="preserve"> ст</w:t>
      </w:r>
      <w:r>
        <w:rPr>
          <w:sz w:val="26"/>
          <w:szCs w:val="26"/>
        </w:rPr>
        <w:t>атей</w:t>
      </w:r>
      <w:r w:rsidRPr="005374C1">
        <w:rPr>
          <w:sz w:val="26"/>
          <w:szCs w:val="26"/>
        </w:rPr>
        <w:t xml:space="preserve"> 25, 26, 31 Закону України «Про місцеве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 xml:space="preserve">самоврядування в Україні», </w:t>
      </w:r>
      <w:r>
        <w:rPr>
          <w:sz w:val="26"/>
          <w:szCs w:val="26"/>
        </w:rPr>
        <w:t>статей</w:t>
      </w:r>
      <w:r w:rsidRPr="005374C1">
        <w:rPr>
          <w:sz w:val="26"/>
          <w:szCs w:val="26"/>
        </w:rPr>
        <w:t xml:space="preserve"> 6, 8, 16, 17 </w:t>
      </w:r>
      <w:r>
        <w:rPr>
          <w:sz w:val="26"/>
          <w:szCs w:val="26"/>
        </w:rPr>
        <w:t xml:space="preserve">Закону України </w:t>
      </w:r>
      <w:r w:rsidRPr="005374C1">
        <w:rPr>
          <w:sz w:val="26"/>
          <w:szCs w:val="26"/>
        </w:rPr>
        <w:t>«Про регулювання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містобудівної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діяльності», ст</w:t>
      </w:r>
      <w:r>
        <w:rPr>
          <w:sz w:val="26"/>
          <w:szCs w:val="26"/>
        </w:rPr>
        <w:t xml:space="preserve">атей </w:t>
      </w:r>
      <w:r w:rsidRPr="005374C1">
        <w:rPr>
          <w:sz w:val="26"/>
          <w:szCs w:val="26"/>
        </w:rPr>
        <w:t>12, 18, 19 Закону України «Про основи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 xml:space="preserve">містобудування», </w:t>
      </w:r>
      <w:r>
        <w:rPr>
          <w:sz w:val="26"/>
          <w:szCs w:val="26"/>
        </w:rPr>
        <w:t xml:space="preserve">Законів України «Про землеустрій», «Про Державний земельний кадастр», </w:t>
      </w:r>
      <w:r w:rsidRPr="000F634A">
        <w:rPr>
          <w:b/>
          <w:sz w:val="26"/>
          <w:szCs w:val="26"/>
        </w:rPr>
        <w:t>«</w:t>
      </w:r>
      <w:r w:rsidRPr="000F634A">
        <w:rPr>
          <w:sz w:val="26"/>
          <w:szCs w:val="26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0F63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  <w:r w:rsidRPr="000F634A">
        <w:rPr>
          <w:b/>
          <w:color w:val="FF0000"/>
          <w:sz w:val="26"/>
          <w:szCs w:val="26"/>
        </w:rPr>
        <w:t xml:space="preserve"> </w:t>
      </w:r>
      <w:r w:rsidRPr="000F634A">
        <w:rPr>
          <w:b/>
          <w:sz w:val="26"/>
          <w:szCs w:val="26"/>
        </w:rPr>
        <w:t>«</w:t>
      </w:r>
      <w:r w:rsidRPr="000F634A">
        <w:rPr>
          <w:sz w:val="26"/>
          <w:szCs w:val="26"/>
        </w:rPr>
        <w:t>Про внесення змін до деяких законодавчих актів України щодо продажу земельних ділянок та набуття права користування ними через електронні аукціони</w:t>
      </w:r>
      <w:r w:rsidRPr="000F63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  <w:r w:rsidRPr="000F634A">
        <w:rPr>
          <w:b/>
          <w:sz w:val="26"/>
          <w:szCs w:val="26"/>
        </w:rPr>
        <w:t xml:space="preserve"> </w:t>
      </w:r>
      <w:r w:rsidRPr="000F634A">
        <w:rPr>
          <w:sz w:val="26"/>
          <w:szCs w:val="26"/>
        </w:rPr>
        <w:t>«Про внесення змін до деяких законодавчих актів України щодо умов обігу земель сільськогосподарського призначення»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0F634A">
        <w:rPr>
          <w:sz w:val="26"/>
          <w:szCs w:val="26"/>
        </w:rPr>
        <w:t>Земельного кодексу України, Бюджетного кодексу України, Водного кодексу України</w:t>
      </w:r>
      <w:r w:rsidRPr="000F634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5374C1">
        <w:rPr>
          <w:sz w:val="26"/>
          <w:szCs w:val="26"/>
        </w:rPr>
        <w:t>Порядку розроблення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містобудівної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документації</w:t>
      </w:r>
      <w:r>
        <w:rPr>
          <w:sz w:val="26"/>
          <w:szCs w:val="26"/>
        </w:rPr>
        <w:t>, затвердженої н</w:t>
      </w:r>
      <w:r w:rsidRPr="005374C1">
        <w:rPr>
          <w:sz w:val="26"/>
          <w:szCs w:val="26"/>
        </w:rPr>
        <w:t xml:space="preserve">аказом </w:t>
      </w:r>
      <w:proofErr w:type="spellStart"/>
      <w:r w:rsidRPr="005374C1">
        <w:rPr>
          <w:sz w:val="26"/>
          <w:szCs w:val="26"/>
        </w:rPr>
        <w:t>Мінрегіонбуду</w:t>
      </w:r>
      <w:proofErr w:type="spellEnd"/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України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від 16.11.</w:t>
      </w:r>
      <w:r>
        <w:rPr>
          <w:sz w:val="26"/>
          <w:szCs w:val="26"/>
        </w:rPr>
        <w:t xml:space="preserve">2011 року № 290, </w:t>
      </w:r>
      <w:r w:rsidRPr="005374C1">
        <w:rPr>
          <w:sz w:val="26"/>
          <w:szCs w:val="26"/>
        </w:rPr>
        <w:t>с</w:t>
      </w:r>
      <w:r>
        <w:rPr>
          <w:sz w:val="26"/>
          <w:szCs w:val="26"/>
        </w:rPr>
        <w:t>елищн</w:t>
      </w:r>
      <w:r w:rsidRPr="005374C1">
        <w:rPr>
          <w:sz w:val="26"/>
          <w:szCs w:val="26"/>
        </w:rPr>
        <w:t>а рада</w:t>
      </w:r>
    </w:p>
    <w:p w:rsidR="00766712" w:rsidRDefault="00766712" w:rsidP="00766712">
      <w:pPr>
        <w:pStyle w:val="a6"/>
        <w:spacing w:after="0"/>
        <w:ind w:left="12" w:firstLine="708"/>
        <w:rPr>
          <w:b/>
          <w:sz w:val="26"/>
          <w:szCs w:val="26"/>
        </w:rPr>
      </w:pPr>
      <w:r w:rsidRPr="00AB29C6">
        <w:rPr>
          <w:b/>
          <w:sz w:val="26"/>
          <w:szCs w:val="26"/>
        </w:rPr>
        <w:t>ВИРІШИЛА:</w:t>
      </w:r>
    </w:p>
    <w:p w:rsidR="00766712" w:rsidRDefault="00766712" w:rsidP="00766712">
      <w:pPr>
        <w:pStyle w:val="a6"/>
        <w:spacing w:after="0" w:line="360" w:lineRule="auto"/>
        <w:ind w:left="1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зміни до рішення селищної ради від 05 серпня 2021 року № </w:t>
      </w:r>
      <w:r w:rsidRPr="009669AA">
        <w:rPr>
          <w:sz w:val="26"/>
          <w:szCs w:val="26"/>
        </w:rPr>
        <w:t xml:space="preserve">431- </w:t>
      </w:r>
      <w:r w:rsidRPr="009669AA">
        <w:rPr>
          <w:sz w:val="26"/>
          <w:szCs w:val="26"/>
          <w:lang w:val="en-US"/>
        </w:rPr>
        <w:t>V</w:t>
      </w:r>
      <w:r w:rsidRPr="009669AA">
        <w:rPr>
          <w:sz w:val="26"/>
          <w:szCs w:val="26"/>
        </w:rPr>
        <w:t>ІІІ</w:t>
      </w:r>
      <w:r>
        <w:rPr>
          <w:sz w:val="26"/>
          <w:szCs w:val="26"/>
        </w:rPr>
        <w:t xml:space="preserve"> «Про затвердження Програми розвитку земельних відносин та містобудівної діяльності Овідіопольської територіальної громади на 2021-2025 роки», виклавши додаток 1 та 2 до програми в новій редакції (додається)</w:t>
      </w:r>
      <w:r w:rsidRPr="005374C1">
        <w:rPr>
          <w:sz w:val="26"/>
          <w:szCs w:val="26"/>
        </w:rPr>
        <w:t>.</w:t>
      </w:r>
    </w:p>
    <w:p w:rsidR="00766712" w:rsidRDefault="00766712" w:rsidP="00766712">
      <w:pPr>
        <w:spacing w:line="360" w:lineRule="auto"/>
        <w:ind w:firstLine="709"/>
        <w:jc w:val="both"/>
        <w:rPr>
          <w:sz w:val="26"/>
          <w:szCs w:val="26"/>
        </w:rPr>
      </w:pPr>
      <w:r w:rsidRPr="009669AA">
        <w:rPr>
          <w:sz w:val="26"/>
          <w:szCs w:val="26"/>
        </w:rPr>
        <w:t xml:space="preserve">2. Контроль за виконанням даного рішення покласти на постійну комісію селищної ради </w:t>
      </w:r>
      <w:r w:rsidRPr="00766712">
        <w:rPr>
          <w:b/>
          <w:sz w:val="26"/>
          <w:szCs w:val="26"/>
        </w:rPr>
        <w:t xml:space="preserve">з </w:t>
      </w:r>
      <w:r w:rsidRPr="00766712">
        <w:rPr>
          <w:rStyle w:val="a8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питань  бюджету,  фінансів, економіки, інвестиційної діяльності, розвитку підприємництва та регуляторної політики</w:t>
      </w:r>
      <w:r w:rsidRPr="00766712">
        <w:rPr>
          <w:b/>
          <w:sz w:val="26"/>
          <w:szCs w:val="26"/>
        </w:rPr>
        <w:t>.</w:t>
      </w:r>
    </w:p>
    <w:p w:rsidR="00766712" w:rsidRPr="009669AA" w:rsidRDefault="00766712" w:rsidP="00766712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766712" w:rsidRPr="002C56C8" w:rsidRDefault="00766712" w:rsidP="00766712">
      <w:pPr>
        <w:pStyle w:val="a6"/>
        <w:spacing w:after="0"/>
        <w:ind w:left="4248"/>
        <w:jc w:val="right"/>
        <w:rPr>
          <w:sz w:val="22"/>
          <w:szCs w:val="22"/>
        </w:rPr>
      </w:pPr>
      <w:r w:rsidRPr="00835D23">
        <w:rPr>
          <w:i/>
        </w:rPr>
        <w:t xml:space="preserve">      </w:t>
      </w:r>
      <w:r w:rsidRPr="002C56C8">
        <w:rPr>
          <w:sz w:val="22"/>
          <w:szCs w:val="22"/>
        </w:rPr>
        <w:t xml:space="preserve">Проект рішення підготовлений </w:t>
      </w:r>
    </w:p>
    <w:p w:rsidR="00766712" w:rsidRPr="000A7459" w:rsidRDefault="00766712" w:rsidP="000A7459">
      <w:pPr>
        <w:pStyle w:val="a6"/>
        <w:spacing w:after="0"/>
        <w:ind w:left="4248"/>
        <w:jc w:val="right"/>
        <w:rPr>
          <w:sz w:val="22"/>
          <w:szCs w:val="22"/>
        </w:rPr>
      </w:pPr>
      <w:r w:rsidRPr="002C56C8">
        <w:rPr>
          <w:sz w:val="22"/>
          <w:szCs w:val="22"/>
        </w:rPr>
        <w:t>відділом земельних відносин селищної р</w:t>
      </w:r>
      <w:r w:rsidR="000A7459">
        <w:rPr>
          <w:sz w:val="22"/>
          <w:szCs w:val="22"/>
        </w:rPr>
        <w:t>ади та внесений селищним голов</w:t>
      </w:r>
      <w:r w:rsidR="00E464A3">
        <w:rPr>
          <w:sz w:val="22"/>
          <w:szCs w:val="22"/>
        </w:rPr>
        <w:t>ою</w:t>
      </w:r>
    </w:p>
    <w:p w:rsidR="00766712" w:rsidRDefault="00766712" w:rsidP="00766712">
      <w:pPr>
        <w:ind w:left="7080" w:right="283"/>
        <w:jc w:val="both"/>
        <w:rPr>
          <w:sz w:val="26"/>
          <w:szCs w:val="26"/>
        </w:rPr>
      </w:pPr>
    </w:p>
    <w:p w:rsidR="00766712" w:rsidRDefault="00766712" w:rsidP="00766712">
      <w:pPr>
        <w:ind w:left="7080" w:right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</w:t>
      </w:r>
    </w:p>
    <w:p w:rsidR="00766712" w:rsidRDefault="00766712" w:rsidP="00766712">
      <w:pPr>
        <w:ind w:left="7080" w:right="283"/>
        <w:jc w:val="both"/>
        <w:rPr>
          <w:sz w:val="26"/>
          <w:szCs w:val="26"/>
        </w:rPr>
      </w:pPr>
      <w:r>
        <w:rPr>
          <w:sz w:val="26"/>
          <w:szCs w:val="26"/>
        </w:rPr>
        <w:t>до Програми</w:t>
      </w:r>
    </w:p>
    <w:p w:rsidR="00766712" w:rsidRDefault="00766712" w:rsidP="00766712">
      <w:pPr>
        <w:keepNext/>
        <w:shd w:val="clear" w:color="auto" w:fill="FFFFFF"/>
        <w:tabs>
          <w:tab w:val="num" w:pos="0"/>
        </w:tabs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8"/>
          <w:szCs w:val="28"/>
          <w:lang w:val="ru-RU" w:eastAsia="zh-CN"/>
        </w:rPr>
      </w:pPr>
    </w:p>
    <w:p w:rsidR="00766712" w:rsidRDefault="00766712" w:rsidP="00766712">
      <w:pPr>
        <w:keepNext/>
        <w:shd w:val="clear" w:color="auto" w:fill="FFFFFF"/>
        <w:tabs>
          <w:tab w:val="num" w:pos="0"/>
        </w:tabs>
        <w:spacing w:before="240" w:after="60"/>
        <w:ind w:left="432" w:hanging="432"/>
        <w:jc w:val="center"/>
        <w:outlineLvl w:val="0"/>
        <w:rPr>
          <w:rFonts w:ascii="Arial" w:hAnsi="Arial" w:cs="Arial"/>
          <w:b/>
          <w:bCs/>
          <w:color w:val="000000"/>
          <w:kern w:val="1"/>
          <w:sz w:val="32"/>
          <w:szCs w:val="28"/>
          <w:lang w:val="ru-RU" w:eastAsia="zh-CN"/>
        </w:rPr>
      </w:pPr>
      <w:proofErr w:type="spellStart"/>
      <w:r w:rsidRPr="00380B5D">
        <w:rPr>
          <w:b/>
          <w:bCs/>
          <w:color w:val="000000"/>
          <w:kern w:val="1"/>
          <w:sz w:val="28"/>
          <w:szCs w:val="28"/>
          <w:lang w:val="ru-RU" w:eastAsia="zh-CN"/>
        </w:rPr>
        <w:t>Ресурсне</w:t>
      </w:r>
      <w:proofErr w:type="spellEnd"/>
      <w:r w:rsidRPr="00380B5D">
        <w:rPr>
          <w:b/>
          <w:bCs/>
          <w:color w:val="000000"/>
          <w:kern w:val="1"/>
          <w:sz w:val="28"/>
          <w:szCs w:val="28"/>
          <w:lang w:val="ru-RU" w:eastAsia="zh-CN"/>
        </w:rPr>
        <w:t xml:space="preserve"> </w:t>
      </w:r>
      <w:proofErr w:type="spellStart"/>
      <w:r w:rsidRPr="00380B5D">
        <w:rPr>
          <w:b/>
          <w:bCs/>
          <w:color w:val="000000"/>
          <w:kern w:val="1"/>
          <w:sz w:val="28"/>
          <w:szCs w:val="28"/>
          <w:lang w:val="ru-RU" w:eastAsia="zh-CN"/>
        </w:rPr>
        <w:t>забезпечення</w:t>
      </w:r>
      <w:proofErr w:type="spellEnd"/>
      <w:r w:rsidRPr="00380B5D">
        <w:rPr>
          <w:b/>
          <w:bCs/>
          <w:color w:val="000000"/>
          <w:kern w:val="1"/>
          <w:sz w:val="28"/>
          <w:szCs w:val="28"/>
          <w:lang w:val="ru-RU" w:eastAsia="zh-CN"/>
        </w:rPr>
        <w:t xml:space="preserve">  </w:t>
      </w:r>
      <w:proofErr w:type="spellStart"/>
      <w:r w:rsidRPr="00380B5D">
        <w:rPr>
          <w:b/>
          <w:bCs/>
          <w:color w:val="000000"/>
          <w:kern w:val="1"/>
          <w:sz w:val="28"/>
          <w:szCs w:val="28"/>
          <w:lang w:val="ru-RU" w:eastAsia="zh-CN"/>
        </w:rPr>
        <w:t>програми</w:t>
      </w:r>
      <w:proofErr w:type="spellEnd"/>
      <w:r w:rsidRPr="00380B5D">
        <w:rPr>
          <w:rFonts w:ascii="Arial" w:hAnsi="Arial" w:cs="Arial"/>
          <w:b/>
          <w:bCs/>
          <w:color w:val="000000"/>
          <w:kern w:val="1"/>
          <w:sz w:val="32"/>
          <w:szCs w:val="28"/>
          <w:lang w:val="ru-RU" w:eastAsia="zh-CN"/>
        </w:rPr>
        <w:t xml:space="preserve"> </w:t>
      </w:r>
    </w:p>
    <w:p w:rsidR="00766712" w:rsidRPr="00F3541C" w:rsidRDefault="00766712" w:rsidP="00766712">
      <w:pPr>
        <w:jc w:val="center"/>
        <w:rPr>
          <w:b/>
          <w:i/>
          <w:sz w:val="26"/>
          <w:szCs w:val="26"/>
        </w:rPr>
      </w:pPr>
      <w:r w:rsidRPr="00F3541C">
        <w:rPr>
          <w:b/>
          <w:i/>
          <w:sz w:val="26"/>
          <w:szCs w:val="26"/>
        </w:rPr>
        <w:t>Про затвердження Програми розвитку земельних відносин та містобудівної діяльності Овідіопольської територіальної громади на 2021-202</w:t>
      </w:r>
      <w:r>
        <w:rPr>
          <w:b/>
          <w:i/>
          <w:sz w:val="26"/>
          <w:szCs w:val="26"/>
        </w:rPr>
        <w:t>5</w:t>
      </w:r>
      <w:r w:rsidRPr="00F3541C">
        <w:rPr>
          <w:b/>
          <w:i/>
          <w:sz w:val="26"/>
          <w:szCs w:val="26"/>
        </w:rPr>
        <w:t xml:space="preserve"> роки</w:t>
      </w:r>
    </w:p>
    <w:p w:rsidR="00766712" w:rsidRPr="00380B5D" w:rsidRDefault="00766712" w:rsidP="00766712">
      <w:pPr>
        <w:shd w:val="clear" w:color="auto" w:fill="FFFFFF"/>
        <w:jc w:val="right"/>
        <w:rPr>
          <w:lang w:eastAsia="zh-CN"/>
        </w:rPr>
      </w:pPr>
    </w:p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840"/>
        <w:gridCol w:w="993"/>
        <w:gridCol w:w="860"/>
        <w:gridCol w:w="982"/>
        <w:gridCol w:w="851"/>
        <w:gridCol w:w="1711"/>
      </w:tblGrid>
      <w:tr w:rsidR="00766712" w:rsidRPr="00380B5D" w:rsidTr="002411AA">
        <w:trPr>
          <w:trHeight w:val="43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2" w:rsidRPr="00380B5D" w:rsidRDefault="00766712" w:rsidP="00D16FD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80B5D">
              <w:rPr>
                <w:color w:val="000000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2" w:rsidRPr="00380B5D" w:rsidRDefault="00766712" w:rsidP="00D16FD6">
            <w:pPr>
              <w:snapToGrid w:val="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тис.грн</w:t>
            </w:r>
            <w:proofErr w:type="spellEnd"/>
            <w:r>
              <w:rPr>
                <w:lang w:eastAsia="zh-CN"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2" w:rsidRPr="00380B5D" w:rsidRDefault="00766712" w:rsidP="00D16FD6">
            <w:pPr>
              <w:snapToGrid w:val="0"/>
              <w:rPr>
                <w:color w:val="000000"/>
                <w:lang w:eastAsia="uk-UA"/>
              </w:rPr>
            </w:pPr>
            <w:r w:rsidRPr="00380B5D">
              <w:rPr>
                <w:color w:val="000000"/>
                <w:lang w:eastAsia="uk-UA"/>
              </w:rPr>
              <w:t>Усього витрат на виконання програми</w:t>
            </w:r>
          </w:p>
        </w:tc>
      </w:tr>
      <w:tr w:rsidR="00766712" w:rsidRPr="00380B5D" w:rsidTr="002411AA">
        <w:trPr>
          <w:trHeight w:val="65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2" w:rsidRPr="00380B5D" w:rsidRDefault="00766712" w:rsidP="00D16FD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center"/>
              <w:rPr>
                <w:lang w:eastAsia="zh-CN"/>
              </w:rPr>
            </w:pPr>
            <w:r>
              <w:rPr>
                <w:color w:val="000000"/>
                <w:lang w:eastAsia="uk-UA"/>
              </w:rPr>
              <w:t xml:space="preserve">2021 </w:t>
            </w:r>
            <w:r w:rsidRPr="00380B5D">
              <w:rPr>
                <w:color w:val="000000"/>
                <w:lang w:eastAsia="uk-UA"/>
              </w:rPr>
              <w:t>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Default="00766712" w:rsidP="00D16FD6">
            <w:pPr>
              <w:snapToGrid w:val="0"/>
              <w:ind w:hanging="10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2022 </w:t>
            </w:r>
          </w:p>
          <w:p w:rsidR="00766712" w:rsidRPr="00380B5D" w:rsidRDefault="00766712" w:rsidP="00D16FD6">
            <w:pPr>
              <w:snapToGrid w:val="0"/>
              <w:ind w:hanging="103"/>
              <w:jc w:val="center"/>
              <w:rPr>
                <w:lang w:eastAsia="zh-CN"/>
              </w:rPr>
            </w:pPr>
            <w:r w:rsidRPr="00380B5D">
              <w:rPr>
                <w:color w:val="000000"/>
                <w:lang w:eastAsia="uk-UA"/>
              </w:rPr>
              <w:t>рік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center"/>
              <w:rPr>
                <w:lang w:eastAsia="zh-CN"/>
              </w:rPr>
            </w:pPr>
            <w:r>
              <w:rPr>
                <w:color w:val="000000"/>
                <w:lang w:eastAsia="uk-UA"/>
              </w:rPr>
              <w:t>2023</w:t>
            </w:r>
            <w:r w:rsidRPr="00380B5D">
              <w:rPr>
                <w:color w:val="000000"/>
                <w:lang w:eastAsia="uk-UA"/>
              </w:rPr>
              <w:t xml:space="preserve"> рік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Default="00766712" w:rsidP="00D16FD6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  <w:p w:rsidR="00766712" w:rsidRPr="00380B5D" w:rsidRDefault="00766712" w:rsidP="00D16FD6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рік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2" w:rsidRPr="00380B5D" w:rsidRDefault="00766712" w:rsidP="00D16FD6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66712" w:rsidRPr="00380B5D" w:rsidTr="002411AA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Default="00766712" w:rsidP="00D16FD6">
            <w:pPr>
              <w:snapToGrid w:val="0"/>
              <w:jc w:val="both"/>
              <w:rPr>
                <w:color w:val="000000"/>
                <w:lang w:eastAsia="uk-UA"/>
              </w:rPr>
            </w:pPr>
            <w:r w:rsidRPr="00380B5D">
              <w:rPr>
                <w:color w:val="000000"/>
                <w:lang w:eastAsia="uk-UA"/>
              </w:rPr>
              <w:t xml:space="preserve">Обсяг ресурсів, усього, </w:t>
            </w:r>
          </w:p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color w:val="000000"/>
                <w:lang w:eastAsia="uk-UA"/>
              </w:rPr>
              <w:t>у тому числі: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F510BF">
              <w:rPr>
                <w:iCs/>
                <w:lang w:eastAsia="uk-UA"/>
              </w:rPr>
              <w:t xml:space="preserve"> 269,0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9D2BAA" w:rsidP="00D16FD6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766712" w:rsidRPr="00F510BF">
              <w:rPr>
                <w:lang w:eastAsia="zh-CN"/>
              </w:rPr>
              <w:t>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2411AA" w:rsidRDefault="009D2BAA" w:rsidP="00D16FD6">
            <w:pPr>
              <w:snapToGrid w:val="0"/>
              <w:jc w:val="both"/>
              <w:rPr>
                <w:b/>
                <w:color w:val="FF0000"/>
                <w:sz w:val="26"/>
                <w:szCs w:val="26"/>
                <w:lang w:eastAsia="zh-CN"/>
              </w:rPr>
            </w:pPr>
            <w:r w:rsidRPr="002411AA">
              <w:rPr>
                <w:b/>
                <w:color w:val="FF0000"/>
                <w:sz w:val="26"/>
                <w:szCs w:val="26"/>
                <w:lang w:eastAsia="zh-CN"/>
              </w:rPr>
              <w:t>1213</w:t>
            </w:r>
            <w:r w:rsidR="00766712" w:rsidRPr="002411AA">
              <w:rPr>
                <w:b/>
                <w:color w:val="FF0000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2411AA" w:rsidRDefault="009D2BAA" w:rsidP="00D16FD6">
            <w:pPr>
              <w:snapToGrid w:val="0"/>
              <w:jc w:val="both"/>
              <w:rPr>
                <w:b/>
                <w:color w:val="FF0000"/>
                <w:sz w:val="26"/>
                <w:szCs w:val="26"/>
                <w:lang w:eastAsia="zh-CN"/>
              </w:rPr>
            </w:pPr>
            <w:r w:rsidRPr="002411AA">
              <w:rPr>
                <w:b/>
                <w:color w:val="FF0000"/>
                <w:sz w:val="26"/>
                <w:szCs w:val="26"/>
                <w:lang w:eastAsia="zh-CN"/>
              </w:rPr>
              <w:t>10553</w:t>
            </w:r>
            <w:r w:rsidR="00766712" w:rsidRPr="002411AA">
              <w:rPr>
                <w:b/>
                <w:color w:val="FF0000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F460AA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CF7E9C">
              <w:rPr>
                <w:lang w:eastAsia="zh-CN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12" w:rsidRPr="0011346E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CF7E9C">
              <w:rPr>
                <w:iCs/>
                <w:lang w:eastAsia="uk-UA"/>
              </w:rPr>
              <w:t xml:space="preserve">13135,0 </w:t>
            </w:r>
          </w:p>
        </w:tc>
      </w:tr>
      <w:tr w:rsidR="00766712" w:rsidRPr="00380B5D" w:rsidTr="002411AA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color w:val="000000"/>
                <w:lang w:eastAsia="uk-UA"/>
              </w:rPr>
              <w:t>державний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i/>
                <w:i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i/>
                <w:iCs/>
                <w:lang w:eastAsia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2411AA" w:rsidRDefault="00766712" w:rsidP="00D16FD6">
            <w:pPr>
              <w:snapToGrid w:val="0"/>
              <w:jc w:val="both"/>
              <w:rPr>
                <w:b/>
                <w:i/>
                <w:iCs/>
                <w:sz w:val="26"/>
                <w:szCs w:val="26"/>
                <w:lang w:eastAsia="uk-U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2411AA" w:rsidRDefault="00766712" w:rsidP="00D16FD6">
            <w:pPr>
              <w:snapToGrid w:val="0"/>
              <w:jc w:val="both"/>
              <w:rPr>
                <w:b/>
                <w:i/>
                <w:iCs/>
                <w:color w:val="C00000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F460AA" w:rsidRDefault="00766712" w:rsidP="00D16FD6">
            <w:pPr>
              <w:snapToGrid w:val="0"/>
              <w:jc w:val="both"/>
              <w:rPr>
                <w:i/>
                <w:iCs/>
                <w:lang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</w:tr>
      <w:tr w:rsidR="00766712" w:rsidRPr="00380B5D" w:rsidTr="002411AA">
        <w:trPr>
          <w:trHeight w:val="4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color w:val="000000"/>
                <w:lang w:eastAsia="uk-UA"/>
              </w:rPr>
              <w:t>обласний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F510BF">
              <w:rPr>
                <w:i/>
                <w:iCs/>
                <w:lang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F510BF">
              <w:rPr>
                <w:i/>
                <w:iCs/>
                <w:lang w:eastAsia="uk-U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2411AA" w:rsidRDefault="00766712" w:rsidP="00D16FD6">
            <w:pPr>
              <w:snapToGrid w:val="0"/>
              <w:jc w:val="both"/>
              <w:rPr>
                <w:b/>
                <w:sz w:val="26"/>
                <w:szCs w:val="26"/>
                <w:lang w:eastAsia="zh-CN"/>
              </w:rPr>
            </w:pPr>
            <w:r w:rsidRPr="002411AA">
              <w:rPr>
                <w:b/>
                <w:i/>
                <w:iCs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2411AA" w:rsidRDefault="00766712" w:rsidP="00D16FD6">
            <w:pPr>
              <w:snapToGrid w:val="0"/>
              <w:jc w:val="both"/>
              <w:rPr>
                <w:b/>
                <w:color w:val="C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F460AA" w:rsidRDefault="00766712" w:rsidP="00D16FD6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</w:tr>
      <w:tr w:rsidR="00766712" w:rsidRPr="00380B5D" w:rsidTr="002411AA">
        <w:trPr>
          <w:trHeight w:val="6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>
              <w:rPr>
                <w:color w:val="000000"/>
                <w:lang w:eastAsia="uk-UA"/>
              </w:rPr>
              <w:t>селищний</w:t>
            </w:r>
            <w:r w:rsidRPr="00380B5D">
              <w:rPr>
                <w:color w:val="000000"/>
                <w:lang w:eastAsia="uk-UA"/>
              </w:rPr>
              <w:t xml:space="preserve">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F510BF">
              <w:rPr>
                <w:iCs/>
                <w:lang w:eastAsia="uk-UA"/>
              </w:rPr>
              <w:t xml:space="preserve"> 269,0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F510BF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F510BF">
              <w:rPr>
                <w:iCs/>
                <w:lang w:eastAsia="uk-UA"/>
              </w:rPr>
              <w:t xml:space="preserve"> </w:t>
            </w:r>
            <w:r w:rsidR="009D2BAA">
              <w:rPr>
                <w:iCs/>
                <w:lang w:eastAsia="uk-UA"/>
              </w:rPr>
              <w:t>1</w:t>
            </w:r>
            <w:r w:rsidRPr="00F510BF">
              <w:rPr>
                <w:iCs/>
                <w:lang w:eastAsia="uk-UA"/>
              </w:rPr>
              <w:t>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2411AA" w:rsidRDefault="009D2BAA" w:rsidP="009D2BAA">
            <w:pPr>
              <w:snapToGrid w:val="0"/>
              <w:jc w:val="both"/>
              <w:rPr>
                <w:b/>
                <w:color w:val="FF0000"/>
                <w:sz w:val="26"/>
                <w:szCs w:val="26"/>
                <w:lang w:eastAsia="zh-CN"/>
              </w:rPr>
            </w:pPr>
            <w:r w:rsidRPr="002411AA">
              <w:rPr>
                <w:b/>
                <w:color w:val="FF0000"/>
                <w:sz w:val="26"/>
                <w:szCs w:val="26"/>
                <w:lang w:eastAsia="zh-CN"/>
              </w:rPr>
              <w:t>1213</w:t>
            </w:r>
            <w:r w:rsidR="00766712" w:rsidRPr="002411AA">
              <w:rPr>
                <w:b/>
                <w:color w:val="FF0000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2411AA" w:rsidRDefault="009D2BAA" w:rsidP="00D16FD6">
            <w:pPr>
              <w:snapToGrid w:val="0"/>
              <w:jc w:val="both"/>
              <w:rPr>
                <w:b/>
                <w:color w:val="FF0000"/>
                <w:sz w:val="26"/>
                <w:szCs w:val="26"/>
                <w:lang w:eastAsia="zh-CN"/>
              </w:rPr>
            </w:pPr>
            <w:r w:rsidRPr="002411AA">
              <w:rPr>
                <w:b/>
                <w:color w:val="FF0000"/>
                <w:sz w:val="26"/>
                <w:szCs w:val="26"/>
                <w:lang w:eastAsia="zh-CN"/>
              </w:rPr>
              <w:t>10553</w:t>
            </w:r>
            <w:r w:rsidR="00766712" w:rsidRPr="002411AA">
              <w:rPr>
                <w:b/>
                <w:color w:val="FF0000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F460AA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CF7E9C">
              <w:rPr>
                <w:lang w:eastAsia="zh-CN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12" w:rsidRPr="0011346E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11346E">
              <w:rPr>
                <w:iCs/>
                <w:lang w:eastAsia="uk-UA"/>
              </w:rPr>
              <w:t xml:space="preserve"> </w:t>
            </w:r>
            <w:r w:rsidRPr="00CF7E9C">
              <w:rPr>
                <w:iCs/>
                <w:lang w:eastAsia="uk-UA"/>
              </w:rPr>
              <w:t>13135,0</w:t>
            </w:r>
          </w:p>
        </w:tc>
      </w:tr>
      <w:tr w:rsidR="00766712" w:rsidRPr="00380B5D" w:rsidTr="002411AA">
        <w:trPr>
          <w:trHeight w:val="28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>
              <w:rPr>
                <w:color w:val="000000"/>
                <w:lang w:eastAsia="uk-UA"/>
              </w:rPr>
              <w:t>кошти не</w:t>
            </w:r>
            <w:r w:rsidRPr="00380B5D">
              <w:rPr>
                <w:color w:val="000000"/>
                <w:lang w:eastAsia="uk-UA"/>
              </w:rPr>
              <w:t>бюджетних джерел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</w:tr>
      <w:tr w:rsidR="00766712" w:rsidRPr="00380B5D" w:rsidTr="002411AA">
        <w:trPr>
          <w:trHeight w:val="28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lang w:eastAsia="zh-CN"/>
              </w:rPr>
            </w:pPr>
            <w:r w:rsidRPr="00380B5D">
              <w:rPr>
                <w:color w:val="000000"/>
                <w:lang w:eastAsia="uk-UA"/>
              </w:rPr>
              <w:t>інші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12" w:rsidRPr="00380B5D" w:rsidRDefault="00766712" w:rsidP="00D16FD6">
            <w:pPr>
              <w:snapToGrid w:val="0"/>
              <w:jc w:val="both"/>
              <w:rPr>
                <w:i/>
                <w:iCs/>
                <w:color w:val="000000"/>
                <w:lang w:eastAsia="uk-UA"/>
              </w:rPr>
            </w:pPr>
          </w:p>
        </w:tc>
      </w:tr>
    </w:tbl>
    <w:p w:rsidR="00766712" w:rsidRPr="00380B5D" w:rsidRDefault="00766712" w:rsidP="00766712">
      <w:pPr>
        <w:shd w:val="clear" w:color="auto" w:fill="FFFFFF"/>
        <w:jc w:val="both"/>
        <w:rPr>
          <w:lang w:eastAsia="zh-CN"/>
        </w:rPr>
      </w:pPr>
      <w:r w:rsidRPr="00380B5D">
        <w:rPr>
          <w:color w:val="000000"/>
          <w:sz w:val="28"/>
          <w:szCs w:val="28"/>
          <w:lang w:eastAsia="uk-UA"/>
        </w:rPr>
        <w:t xml:space="preserve"> </w:t>
      </w: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Pr="004177C3" w:rsidRDefault="00766712" w:rsidP="00766712">
      <w:pPr>
        <w:ind w:firstLine="567"/>
        <w:jc w:val="center"/>
        <w:rPr>
          <w:b/>
          <w:i/>
          <w:sz w:val="26"/>
          <w:szCs w:val="26"/>
        </w:rPr>
      </w:pPr>
      <w:r w:rsidRPr="004177C3">
        <w:rPr>
          <w:b/>
          <w:i/>
          <w:sz w:val="26"/>
          <w:szCs w:val="26"/>
        </w:rPr>
        <w:t xml:space="preserve">Секретар ради                                  </w:t>
      </w:r>
      <w:r>
        <w:rPr>
          <w:b/>
          <w:i/>
          <w:sz w:val="26"/>
          <w:szCs w:val="26"/>
        </w:rPr>
        <w:t xml:space="preserve">                        </w:t>
      </w:r>
      <w:r w:rsidRPr="004177C3">
        <w:rPr>
          <w:b/>
          <w:i/>
          <w:sz w:val="26"/>
          <w:szCs w:val="26"/>
        </w:rPr>
        <w:t xml:space="preserve">                С</w:t>
      </w:r>
      <w:r>
        <w:rPr>
          <w:b/>
          <w:i/>
          <w:sz w:val="26"/>
          <w:szCs w:val="26"/>
        </w:rPr>
        <w:t xml:space="preserve">вітлана </w:t>
      </w:r>
      <w:r w:rsidRPr="004177C3">
        <w:rPr>
          <w:b/>
          <w:i/>
          <w:sz w:val="26"/>
          <w:szCs w:val="26"/>
        </w:rPr>
        <w:t>Новікова</w:t>
      </w: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right="283"/>
        <w:jc w:val="both"/>
        <w:rPr>
          <w:sz w:val="26"/>
          <w:szCs w:val="26"/>
        </w:rPr>
        <w:sectPr w:rsidR="00766712" w:rsidSect="004177C3">
          <w:footerReference w:type="default" r:id="rId7"/>
          <w:pgSz w:w="11906" w:h="16838" w:code="9"/>
          <w:pgMar w:top="993" w:right="567" w:bottom="709" w:left="1701" w:header="708" w:footer="708" w:gutter="0"/>
          <w:cols w:space="708"/>
          <w:docGrid w:linePitch="360"/>
        </w:sectPr>
      </w:pPr>
    </w:p>
    <w:p w:rsidR="00766712" w:rsidRDefault="00766712" w:rsidP="00766712">
      <w:pPr>
        <w:ind w:left="12744" w:right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2</w:t>
      </w:r>
    </w:p>
    <w:p w:rsidR="00766712" w:rsidRDefault="00766712" w:rsidP="00766712">
      <w:pPr>
        <w:ind w:left="12744" w:right="283"/>
        <w:jc w:val="both"/>
        <w:rPr>
          <w:sz w:val="26"/>
          <w:szCs w:val="26"/>
        </w:rPr>
      </w:pPr>
      <w:r>
        <w:rPr>
          <w:sz w:val="26"/>
          <w:szCs w:val="26"/>
        </w:rPr>
        <w:t>до Програми</w:t>
      </w: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spacing w:line="360" w:lineRule="auto"/>
        <w:jc w:val="center"/>
        <w:rPr>
          <w:b/>
          <w:sz w:val="28"/>
          <w:szCs w:val="28"/>
          <w:lang w:eastAsia="zh-CN"/>
        </w:rPr>
      </w:pPr>
      <w:r w:rsidRPr="00D4756F">
        <w:rPr>
          <w:b/>
          <w:sz w:val="28"/>
          <w:szCs w:val="28"/>
          <w:lang w:eastAsia="zh-CN"/>
        </w:rPr>
        <w:t>Перелік заходів і завдань програми</w:t>
      </w:r>
    </w:p>
    <w:p w:rsidR="00766712" w:rsidRPr="00F3541C" w:rsidRDefault="00766712" w:rsidP="00766712">
      <w:pPr>
        <w:jc w:val="center"/>
        <w:rPr>
          <w:b/>
          <w:i/>
          <w:sz w:val="26"/>
          <w:szCs w:val="26"/>
        </w:rPr>
      </w:pPr>
      <w:r w:rsidRPr="00F3541C">
        <w:rPr>
          <w:b/>
          <w:i/>
          <w:sz w:val="26"/>
          <w:szCs w:val="26"/>
        </w:rPr>
        <w:t>Про затвердження Програми розвитку земельних відносин та містобудівної діяльності Овідіопольської тер</w:t>
      </w:r>
      <w:r>
        <w:rPr>
          <w:b/>
          <w:i/>
          <w:sz w:val="26"/>
          <w:szCs w:val="26"/>
        </w:rPr>
        <w:t>иторіальної громади на 2021-2025</w:t>
      </w:r>
      <w:r w:rsidRPr="00F3541C">
        <w:rPr>
          <w:b/>
          <w:i/>
          <w:sz w:val="26"/>
          <w:szCs w:val="26"/>
        </w:rPr>
        <w:t xml:space="preserve"> роки</w:t>
      </w:r>
    </w:p>
    <w:p w:rsidR="00766712" w:rsidRPr="00D4756F" w:rsidRDefault="00766712" w:rsidP="00766712">
      <w:pPr>
        <w:spacing w:line="360" w:lineRule="auto"/>
        <w:jc w:val="center"/>
        <w:rPr>
          <w:lang w:eastAsia="zh-CN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795"/>
        <w:gridCol w:w="10"/>
        <w:gridCol w:w="3099"/>
        <w:gridCol w:w="19"/>
        <w:gridCol w:w="1257"/>
        <w:gridCol w:w="19"/>
        <w:gridCol w:w="1417"/>
        <w:gridCol w:w="13"/>
        <w:gridCol w:w="1962"/>
        <w:gridCol w:w="10"/>
        <w:gridCol w:w="1833"/>
        <w:gridCol w:w="152"/>
        <w:gridCol w:w="1537"/>
        <w:gridCol w:w="23"/>
      </w:tblGrid>
      <w:tr w:rsidR="00766712" w:rsidRPr="00046714" w:rsidTr="00D16FD6">
        <w:trPr>
          <w:cantSplit/>
          <w:trHeight w:val="226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rFonts w:ascii="Verdana" w:eastAsia="Verdana" w:hAnsi="Verdana" w:cs="Verdana"/>
                <w:b/>
                <w:sz w:val="22"/>
                <w:szCs w:val="22"/>
                <w:lang w:eastAsia="uk-UA"/>
              </w:rPr>
              <w:t xml:space="preserve"> </w:t>
            </w:r>
            <w:r w:rsidRPr="00046714">
              <w:rPr>
                <w:b/>
                <w:sz w:val="22"/>
                <w:szCs w:val="22"/>
                <w:lang w:eastAsia="uk-UA"/>
              </w:rPr>
              <w:t>№</w:t>
            </w:r>
          </w:p>
          <w:p w:rsidR="00766712" w:rsidRPr="00046714" w:rsidRDefault="00766712" w:rsidP="00D16FD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 xml:space="preserve"> з/п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Строк виконання заходу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Виконавці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Джерела фінансування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 xml:space="preserve">Орієнтовані обсяги фінансування (вартість), </w:t>
            </w:r>
            <w:proofErr w:type="spellStart"/>
            <w:r w:rsidRPr="00046714">
              <w:rPr>
                <w:b/>
                <w:sz w:val="22"/>
                <w:szCs w:val="22"/>
                <w:lang w:eastAsia="uk-UA"/>
              </w:rPr>
              <w:t>тис.грн</w:t>
            </w:r>
            <w:proofErr w:type="spellEnd"/>
            <w:r w:rsidRPr="00046714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Очікуваний результат</w:t>
            </w:r>
          </w:p>
        </w:tc>
      </w:tr>
      <w:tr w:rsidR="00766712" w:rsidRPr="00766712" w:rsidTr="00D16FD6">
        <w:trPr>
          <w:cantSplit/>
          <w:trHeight w:val="1608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Виготовлення проектів землеустрою щодо встановлення (зміни) меж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 xml:space="preserve">Виготовлення проекту землеустрою щодо встановлення (зміни) меж населеного пункту </w:t>
            </w:r>
            <w:r w:rsidRPr="00766712">
              <w:rPr>
                <w:color w:val="000000"/>
                <w:sz w:val="14"/>
                <w:szCs w:val="14"/>
                <w:lang w:eastAsia="uk-UA"/>
              </w:rPr>
              <w:br/>
              <w:t xml:space="preserve">смт </w:t>
            </w:r>
            <w:proofErr w:type="spellStart"/>
            <w:r w:rsidRPr="00766712">
              <w:rPr>
                <w:color w:val="000000"/>
                <w:sz w:val="14"/>
                <w:szCs w:val="14"/>
                <w:lang w:eastAsia="uk-UA"/>
              </w:rPr>
              <w:t>Овідіополь</w:t>
            </w:r>
            <w:proofErr w:type="spellEnd"/>
            <w:r w:rsidRPr="00766712">
              <w:rPr>
                <w:color w:val="000000"/>
                <w:sz w:val="14"/>
                <w:szCs w:val="14"/>
                <w:lang w:eastAsia="uk-UA"/>
              </w:rPr>
              <w:t>;</w:t>
            </w:r>
            <w:r w:rsidR="00337BCF">
              <w:rPr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 w:rsidR="00337BCF">
              <w:rPr>
                <w:color w:val="000000"/>
                <w:sz w:val="14"/>
                <w:szCs w:val="14"/>
                <w:lang w:eastAsia="uk-UA"/>
              </w:rPr>
              <w:t>с.Миколаївка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2411AA" w:rsidRDefault="00766712" w:rsidP="00D16FD6">
            <w:pPr>
              <w:snapToGri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C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Селищний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uppressAutoHyphens w:val="0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  <w:p w:rsidR="00766712" w:rsidRPr="00766712" w:rsidRDefault="00766712" w:rsidP="00D16FD6">
            <w:pPr>
              <w:suppressAutoHyphens w:val="0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766712">
              <w:rPr>
                <w:color w:val="000000"/>
                <w:sz w:val="14"/>
                <w:szCs w:val="14"/>
                <w:lang w:val="ru-RU" w:eastAsia="ru-RU"/>
              </w:rPr>
              <w:t>1119,5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766712" w:rsidTr="00D16FD6">
        <w:trPr>
          <w:cantSplit/>
          <w:trHeight w:val="1350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766712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Виготовлення проекту землеустрою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щодо встановлення (зміни) меж території Овідіопольської територіальної громади Одеського району Одеської області: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-виготовлення проекту встановлення меж Овідіопольської територіальної громади Одеського району Одеської області;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-виготовлення технічного звіту по виконанню топографо-геодезичних робіт зовнішніх меж Овідіопольської територіальної громади;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 xml:space="preserve">-Створення обмінного файлу </w:t>
            </w:r>
            <w:r w:rsidRPr="00766712">
              <w:rPr>
                <w:sz w:val="14"/>
                <w:szCs w:val="14"/>
                <w:lang w:val="en-US" w:eastAsia="uk-UA"/>
              </w:rPr>
              <w:t>XML</w:t>
            </w:r>
            <w:r w:rsidRPr="00766712">
              <w:rPr>
                <w:sz w:val="14"/>
                <w:szCs w:val="14"/>
                <w:lang w:eastAsia="uk-UA"/>
              </w:rPr>
              <w:t xml:space="preserve"> та внесення до автоматичної системи державного земельного кадастру відомостей про зовнішні межі </w:t>
            </w:r>
            <w:proofErr w:type="spellStart"/>
            <w:r w:rsidRPr="00766712">
              <w:rPr>
                <w:sz w:val="14"/>
                <w:szCs w:val="14"/>
                <w:lang w:eastAsia="uk-UA"/>
              </w:rPr>
              <w:t>Овідіополсьької</w:t>
            </w:r>
            <w:proofErr w:type="spellEnd"/>
            <w:r w:rsidRPr="00766712">
              <w:rPr>
                <w:sz w:val="14"/>
                <w:szCs w:val="14"/>
                <w:lang w:eastAsia="uk-UA"/>
              </w:rPr>
              <w:t xml:space="preserve"> територіальної громади Одеського району Одеської області</w:t>
            </w:r>
          </w:p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Селищний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99,0</w:t>
            </w: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98,0</w:t>
            </w: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99,0</w:t>
            </w:r>
          </w:p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768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Виготовлення генеральних планів населених пунктів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Розроблення генерального плану села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Калаглія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C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450,0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Впорядкування містобудівної документації</w:t>
            </w:r>
          </w:p>
        </w:tc>
      </w:tr>
      <w:tr w:rsidR="00766712" w:rsidRPr="00596B3E" w:rsidTr="00D16FD6">
        <w:trPr>
          <w:cantSplit/>
          <w:trHeight w:val="876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Розроблення генерального плану села Миколаївка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C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450,0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242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66712">
              <w:rPr>
                <w:sz w:val="20"/>
                <w:szCs w:val="20"/>
                <w:lang w:val="ru-RU"/>
              </w:rPr>
              <w:t>Проведення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6712">
              <w:rPr>
                <w:sz w:val="20"/>
                <w:szCs w:val="20"/>
                <w:lang w:val="ru-RU"/>
              </w:rPr>
              <w:t>нормативної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6712">
              <w:rPr>
                <w:sz w:val="20"/>
                <w:szCs w:val="20"/>
                <w:lang w:val="ru-RU"/>
              </w:rPr>
              <w:t>грошової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6712">
              <w:rPr>
                <w:sz w:val="20"/>
                <w:szCs w:val="20"/>
                <w:lang w:val="ru-RU"/>
              </w:rPr>
              <w:t>оцінки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земель </w:t>
            </w:r>
            <w:r w:rsidRPr="00766712">
              <w:rPr>
                <w:sz w:val="20"/>
                <w:szCs w:val="20"/>
              </w:rPr>
              <w:t>Овідіопольської територіальної громади Одеського району Одеської області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  <w:lang w:val="ru-RU"/>
              </w:rPr>
              <w:t xml:space="preserve">- </w:t>
            </w:r>
            <w:r w:rsidRPr="00766712">
              <w:rPr>
                <w:sz w:val="20"/>
                <w:szCs w:val="20"/>
              </w:rPr>
              <w:t xml:space="preserve">Виготовлення технічної документації з нормативної грошової оцінки земельних ділянок в межах території Овідіопольської територіальної громади; </w:t>
            </w:r>
          </w:p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- Формування електронних растрових карт в межах території Овідіопольської територіальної громади;</w:t>
            </w:r>
          </w:p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- Перетворення графічної частини документації із землеустрою та нормативної грошової оцінки земель населених пунктів та за межами населених пунктів в електронний (цифровий) вигляд для формування карт в межах території Овідіопольської територіальної громади;</w:t>
            </w:r>
          </w:p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 xml:space="preserve">- Створення обмінних файлів формату </w:t>
            </w:r>
            <w:r w:rsidRPr="00766712">
              <w:rPr>
                <w:sz w:val="20"/>
                <w:szCs w:val="20"/>
                <w:lang w:val="en-US"/>
              </w:rPr>
              <w:t>XML</w:t>
            </w:r>
            <w:r w:rsidRPr="00766712">
              <w:rPr>
                <w:sz w:val="20"/>
                <w:szCs w:val="20"/>
              </w:rPr>
              <w:t xml:space="preserve"> та внесення  до автоматичної системи Державного земельного кадастру відомостей про нормативну грошову оцінку  земельних ділянок в межах території Овідіопольської територіальної громади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766712">
              <w:rPr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766712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766712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jc w:val="center"/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Збільшення надходження коштів до бюджету від сплати земельного податку та орендної плати </w:t>
            </w:r>
          </w:p>
        </w:tc>
      </w:tr>
      <w:tr w:rsidR="00766712" w:rsidRPr="006238CE" w:rsidTr="006238CE">
        <w:trPr>
          <w:cantSplit/>
          <w:trHeight w:val="307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6238CE" w:rsidRDefault="00766712" w:rsidP="00D16FD6">
            <w:pPr>
              <w:snapToGrid w:val="0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6238CE" w:rsidRDefault="00766712" w:rsidP="00D16FD6">
            <w:pPr>
              <w:jc w:val="center"/>
              <w:rPr>
                <w:sz w:val="18"/>
                <w:szCs w:val="18"/>
              </w:rPr>
            </w:pPr>
            <w:r w:rsidRPr="006238CE">
              <w:rPr>
                <w:sz w:val="18"/>
                <w:szCs w:val="18"/>
              </w:rPr>
              <w:t>Проведення інвентаризації земельних ділянок Овідіопольської територіальної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jc w:val="center"/>
              <w:rPr>
                <w:sz w:val="18"/>
                <w:szCs w:val="18"/>
              </w:rPr>
            </w:pPr>
            <w:r w:rsidRPr="006238CE">
              <w:rPr>
                <w:sz w:val="18"/>
                <w:szCs w:val="18"/>
              </w:rPr>
              <w:t>Проведення інвентаризації земельних ділянок комунальної власності (формування земельних ділянок) в межах</w:t>
            </w:r>
            <w:r w:rsidR="00E464A3" w:rsidRPr="006238CE">
              <w:rPr>
                <w:sz w:val="18"/>
                <w:szCs w:val="18"/>
              </w:rPr>
              <w:t xml:space="preserve"> та за межами</w:t>
            </w:r>
            <w:r w:rsidRPr="006238CE">
              <w:rPr>
                <w:sz w:val="18"/>
                <w:szCs w:val="18"/>
              </w:rPr>
              <w:t xml:space="preserve"> населених пунктів смт </w:t>
            </w:r>
            <w:proofErr w:type="spellStart"/>
            <w:r w:rsidRPr="006238CE">
              <w:rPr>
                <w:sz w:val="18"/>
                <w:szCs w:val="18"/>
              </w:rPr>
              <w:t>Овідіополь</w:t>
            </w:r>
            <w:proofErr w:type="spellEnd"/>
            <w:r w:rsidRPr="006238CE">
              <w:rPr>
                <w:sz w:val="18"/>
                <w:szCs w:val="18"/>
              </w:rPr>
              <w:t xml:space="preserve">, </w:t>
            </w:r>
            <w:r w:rsidRPr="006238CE">
              <w:rPr>
                <w:sz w:val="18"/>
                <w:szCs w:val="18"/>
              </w:rPr>
              <w:br/>
              <w:t xml:space="preserve">с. </w:t>
            </w:r>
            <w:proofErr w:type="spellStart"/>
            <w:r w:rsidRPr="006238CE">
              <w:rPr>
                <w:sz w:val="18"/>
                <w:szCs w:val="18"/>
              </w:rPr>
              <w:t>Калаглія</w:t>
            </w:r>
            <w:proofErr w:type="spellEnd"/>
            <w:r w:rsidRPr="006238CE">
              <w:rPr>
                <w:sz w:val="18"/>
                <w:szCs w:val="18"/>
              </w:rPr>
              <w:t xml:space="preserve"> та </w:t>
            </w:r>
            <w:r w:rsidRPr="006238CE">
              <w:rPr>
                <w:sz w:val="18"/>
                <w:szCs w:val="18"/>
              </w:rPr>
              <w:br/>
              <w:t>с. Миколаївка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C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jc w:val="center"/>
              <w:rPr>
                <w:sz w:val="18"/>
                <w:szCs w:val="18"/>
              </w:rPr>
            </w:pPr>
            <w:r w:rsidRPr="006238CE">
              <w:rPr>
                <w:sz w:val="18"/>
                <w:szCs w:val="18"/>
              </w:rPr>
              <w:t>830,0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Створення інформаційної бази державного земельного кадастру, здійснення розподілу за видами власності на землю, забезпечення умов для оптимального оподаткування</w:t>
            </w:r>
          </w:p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1932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Формування земельних ділянок під закладами освіти, культури, медичних установ та іншими об’єктами комунальної власності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D16FD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C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1932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Проведення інвентаризації зелених насаджень Овідіопольської територіальної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Проведення інвентаризації зелених насаджень Овідіопольської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1000,0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Розроблення документації із встановлення прибережної-захисної смуги річки </w:t>
            </w:r>
            <w:proofErr w:type="spellStart"/>
            <w:r w:rsidRPr="00596B3E">
              <w:rPr>
                <w:sz w:val="20"/>
                <w:szCs w:val="20"/>
              </w:rPr>
              <w:t>Скуртянка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Розроблення документації із встановлення прибережної-захисної смуги річки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Скуртянка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C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298,5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Встановлення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прибережно</w:t>
            </w:r>
            <w:proofErr w:type="spellEnd"/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-захисної смуги річки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Скуртянка</w:t>
            </w:r>
            <w:proofErr w:type="spellEnd"/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</w:t>
            </w:r>
            <w:r w:rsidRPr="00596B3E">
              <w:rPr>
                <w:color w:val="000000"/>
                <w:sz w:val="20"/>
                <w:szCs w:val="20"/>
              </w:rPr>
              <w:t>топографо-геодезичних вишукувань земельної ділянки приблизною площею 32 га масиву «Козаче поле»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</w:t>
            </w:r>
            <w:r w:rsidRPr="00596B3E">
              <w:rPr>
                <w:color w:val="000000"/>
                <w:sz w:val="20"/>
                <w:szCs w:val="20"/>
              </w:rPr>
              <w:t>топографо-геодезичних вишукувань земельної ділянки приблизною площею 32 га масиву «Козаче поле»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топографо-геодезичних вишукувань земельної ділянки 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топографо-геодезичних вишукувань земельної ділянки 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>ьної ділянки приблизною площею 5 га, що розташована 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>ьної ділянки приблизною площею 5 га, що розташована 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16,0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 xml:space="preserve">ьної ділянки приблизною площею 0,0400 га, що розташована 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 xml:space="preserve">ьної ділянки приблизною площею 0,0400 га, що розташована 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</w:t>
            </w:r>
            <w:r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</w:t>
            </w:r>
            <w:r w:rsidRPr="00596B3E">
              <w:rPr>
                <w:color w:val="000000"/>
                <w:sz w:val="20"/>
                <w:szCs w:val="20"/>
              </w:rPr>
              <w:t xml:space="preserve">технічної документації із землеустрою щодо інвентаризації земельної ділянки  (формування земельної ділянки) </w:t>
            </w: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</w:t>
            </w:r>
            <w:r w:rsidRPr="00596B3E">
              <w:rPr>
                <w:color w:val="000000"/>
                <w:sz w:val="20"/>
                <w:szCs w:val="20"/>
              </w:rPr>
              <w:t xml:space="preserve">технічної документації із землеустрою щодо інвентаризації земельної ділянки  (формування земельної ділянки) </w:t>
            </w: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28,0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Розробка технічної документації із землеустрою щодо інвентаризації  земельної ділянки  (формування земельної</w:t>
            </w:r>
            <w:r w:rsidRPr="00596B3E">
              <w:rPr>
                <w:color w:val="000000"/>
                <w:sz w:val="20"/>
                <w:szCs w:val="20"/>
              </w:rPr>
              <w:t xml:space="preserve"> ділянки) приблизною площею 5 га, що розташована: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Розробка технічної документації із землеустрою щодо інвентаризації  даної земельної ділянки  (формування земельної</w:t>
            </w:r>
            <w:r w:rsidRPr="00596B3E">
              <w:rPr>
                <w:color w:val="000000"/>
                <w:sz w:val="20"/>
                <w:szCs w:val="20"/>
              </w:rPr>
              <w:t xml:space="preserve"> ділянки) приблизною площею 5 га, що розташована: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FF0000"/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32,0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технічної документації із землеустрою щодо інвентаризації  земельної ділянки  (формування земельної ділянки) </w:t>
            </w:r>
            <w:r w:rsidRPr="00596B3E">
              <w:rPr>
                <w:color w:val="000000"/>
                <w:sz w:val="20"/>
                <w:szCs w:val="20"/>
              </w:rPr>
              <w:t xml:space="preserve">приблизною площею 0,0400 га, що розташована: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технічної документації із землеустрою щодо інвентаризації  даної земельної ділянки  (формування земельної ділянки) </w:t>
            </w:r>
            <w:r w:rsidRPr="00596B3E">
              <w:rPr>
                <w:color w:val="000000"/>
                <w:sz w:val="20"/>
                <w:szCs w:val="20"/>
              </w:rPr>
              <w:t xml:space="preserve">приблизною площею 0,0400 га, що розташована: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FF0000"/>
                <w:sz w:val="20"/>
                <w:szCs w:val="20"/>
                <w:lang w:eastAsia="uk-UA"/>
              </w:rPr>
            </w:pPr>
            <w:r w:rsidRPr="005563BF">
              <w:rPr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sz w:val="20"/>
                <w:szCs w:val="20"/>
              </w:rPr>
              <w:t>Проведення інвентаризації земельної ділянки орієнтовною площею 9,100 га шляхом розроблення технічної документації із землеустрою щодо інвентаризації земель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sz w:val="20"/>
                <w:szCs w:val="20"/>
              </w:rPr>
              <w:t>Проведення інвентаризації земельної ділянки орієнтовною площею 9,100 га шляхом розроблення технічної документації із землеустрою щодо інвентаризації земель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70,0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Розроблення комплексного плану просторового розвитку території  Овідіопольської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Розроблення комплексного плану просторового розвитку території  Овідіопольської громади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FF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4150,0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Визначення функціонального призначення території, меж функціональних зон, дорожньої мережі, інженерно-транспортної інфраструктури 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Виконання інженерно-топографічних зйомок земель комунальної власності Овідіопольської територіальної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Виконання інженерно-топографічних зйомок земель комунальної власності Овідіопольської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160,0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Можливість сформувати земельні ділянки та виготовити проекти землеустрою з їх відведення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Підготовка лотів для продажу земельних ділянок комунальної власності або прав оренди на них на земельних торгах (аукціонах)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Підготовка лотів для продажу земельних ділянок комунальної власності або прав оренди на них на земельних торгах (аукціонах)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FF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Можливість продажу земельних ділянок комунальної власності або прав оренди на них на аукціонах</w:t>
            </w:r>
          </w:p>
        </w:tc>
      </w:tr>
      <w:tr w:rsidR="00766712" w:rsidRPr="00F510BF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Коригування меж прибережної-захисної смуги Дністровського лиману та встановлення водоохоронної зони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</w:rPr>
              <w:t>Коригування меж прибережної-захисної смуги Дністровського лиману та встановлення водоохоронної зони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2023</w:t>
            </w:r>
          </w:p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2024</w:t>
            </w:r>
          </w:p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100,0</w:t>
            </w: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F510BF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Виготовлення кошторисної документації на проведення робіт з берегоукріплення вздовж Дністровського лиману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Виготовлення кошторисної документації на проведення робіт з берегоукріплення вздовж Дністровського лиману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F510BF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</w:t>
            </w:r>
          </w:p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>Розробка геолого-інвестиційного паспорту селищної ради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>Розробка геолого-інвестиційного паспорту селищної ради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F510BF" w:rsidTr="00D16FD6">
        <w:trPr>
          <w:cantSplit/>
          <w:trHeight w:val="91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 xml:space="preserve">Доопрацювання генерального плану смт </w:t>
            </w:r>
            <w:proofErr w:type="spellStart"/>
            <w:r w:rsidRPr="00F510BF">
              <w:rPr>
                <w:sz w:val="20"/>
                <w:szCs w:val="20"/>
                <w:shd w:val="clear" w:color="auto" w:fill="FFFFFF"/>
              </w:rPr>
              <w:t>Овідіополь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 xml:space="preserve">Доопрацювання проекту генерального плану та плану зонування території смт </w:t>
            </w:r>
            <w:proofErr w:type="spellStart"/>
            <w:r w:rsidRPr="00F510BF">
              <w:rPr>
                <w:sz w:val="20"/>
                <w:szCs w:val="20"/>
                <w:shd w:val="clear" w:color="auto" w:fill="FFFFFF"/>
              </w:rPr>
              <w:t>Овідіополь</w:t>
            </w:r>
            <w:proofErr w:type="spellEnd"/>
            <w:r w:rsidRPr="00F510BF">
              <w:rPr>
                <w:sz w:val="20"/>
                <w:szCs w:val="20"/>
                <w:shd w:val="clear" w:color="auto" w:fill="FFFFFF"/>
              </w:rPr>
              <w:t xml:space="preserve"> Одеського району Одеської області</w:t>
            </w:r>
          </w:p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FF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190,0</w:t>
            </w: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190,0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lastRenderedPageBreak/>
              <w:t>Впорядкування містобудівної документації</w:t>
            </w:r>
          </w:p>
        </w:tc>
      </w:tr>
      <w:tr w:rsidR="00766712" w:rsidRPr="00596B3E" w:rsidTr="00D16FD6">
        <w:trPr>
          <w:cantSplit/>
          <w:trHeight w:val="911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  <w:shd w:val="clear" w:color="auto" w:fill="FFFFFF"/>
              </w:rPr>
              <w:t xml:space="preserve">Інженерно-геодезичні послуги, конвертація існуючої топографічної зйомки смт </w:t>
            </w:r>
            <w:proofErr w:type="spellStart"/>
            <w:r w:rsidRPr="00596B3E">
              <w:rPr>
                <w:sz w:val="20"/>
                <w:szCs w:val="20"/>
                <w:shd w:val="clear" w:color="auto" w:fill="FFFFFF"/>
              </w:rPr>
              <w:t>Овідіополь</w:t>
            </w:r>
            <w:proofErr w:type="spellEnd"/>
            <w:r w:rsidRPr="00596B3E">
              <w:rPr>
                <w:sz w:val="20"/>
                <w:szCs w:val="20"/>
                <w:shd w:val="clear" w:color="auto" w:fill="FFFFFF"/>
              </w:rPr>
              <w:t xml:space="preserve"> у форматі </w:t>
            </w:r>
            <w:proofErr w:type="spellStart"/>
            <w:r w:rsidRPr="00596B3E">
              <w:rPr>
                <w:sz w:val="20"/>
                <w:szCs w:val="20"/>
                <w:shd w:val="clear" w:color="auto" w:fill="FFFFFF"/>
              </w:rPr>
              <w:t>геоінформаційної</w:t>
            </w:r>
            <w:proofErr w:type="spellEnd"/>
            <w:r w:rsidRPr="00596B3E">
              <w:rPr>
                <w:sz w:val="20"/>
                <w:szCs w:val="20"/>
                <w:shd w:val="clear" w:color="auto" w:fill="FFFFFF"/>
              </w:rPr>
              <w:t xml:space="preserve"> системи </w:t>
            </w:r>
            <w:r w:rsidRPr="00596B3E">
              <w:rPr>
                <w:sz w:val="20"/>
                <w:szCs w:val="20"/>
                <w:shd w:val="clear" w:color="auto" w:fill="FFFFFF"/>
                <w:lang w:val="en-US"/>
              </w:rPr>
              <w:t>ArcGIS</w:t>
            </w:r>
            <w:r w:rsidRPr="00596B3E">
              <w:rPr>
                <w:sz w:val="20"/>
                <w:szCs w:val="20"/>
                <w:shd w:val="clear" w:color="auto" w:fill="FFFFFF"/>
              </w:rPr>
              <w:t xml:space="preserve"> відповідно до чинного класифікатора топографічної інформації, яка відображається на топографічних планах масштабів 1:5000, 1:2000, 1:1000, 1:500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17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lastRenderedPageBreak/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 xml:space="preserve">Фахове консультування щодо можливих варіантів коригування </w:t>
            </w:r>
            <w:proofErr w:type="spellStart"/>
            <w:r w:rsidRPr="00596B3E">
              <w:rPr>
                <w:sz w:val="20"/>
                <w:szCs w:val="20"/>
              </w:rPr>
              <w:t>прибережно</w:t>
            </w:r>
            <w:proofErr w:type="spellEnd"/>
            <w:r w:rsidRPr="00596B3E">
              <w:rPr>
                <w:sz w:val="20"/>
                <w:szCs w:val="20"/>
              </w:rPr>
              <w:t xml:space="preserve"> захисної смуги Дністровського лиману в рамкам розроблюваного генерального плану 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 xml:space="preserve">фахове консультування щодо можливих варіантів коригування </w:t>
            </w:r>
            <w:proofErr w:type="spellStart"/>
            <w:r w:rsidRPr="00596B3E">
              <w:rPr>
                <w:sz w:val="20"/>
                <w:szCs w:val="20"/>
              </w:rPr>
              <w:t>прибережно</w:t>
            </w:r>
            <w:proofErr w:type="spellEnd"/>
            <w:r w:rsidRPr="00596B3E">
              <w:rPr>
                <w:sz w:val="20"/>
                <w:szCs w:val="20"/>
              </w:rPr>
              <w:t xml:space="preserve"> захисної смуги Дністровського лиману в рамкам розроблюваного генерального плану 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24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23</w:t>
            </w: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>Фахове консультування щодо варіантів використання земель водного фонду Дністровського лиману, визначення місць можливого будівництва гідротехнічних споруд та включення в межі Овідіопольської селищної ради частини території Дністровського лиману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>фахове консультування щодо варіантів використання земель водного фонду Дністровського лиману, визначення місць можливого будівництва гідротехнічних споруд та включення в межі Овідіопольської селищної ради частини території Дністровського лиману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24</w:t>
            </w: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Внесення змін до Схеми санітарного очищення Овідіопольської селищної ради Одеського району Одеської області щодо населених пунктів </w:t>
            </w:r>
            <w:proofErr w:type="spellStart"/>
            <w:r w:rsidRPr="00596B3E">
              <w:rPr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 та Миколаївка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Внесення змін до Схеми санітарного очищення Овідіопольської селищної ради Одеського району Одеської області щодо населених пунктів </w:t>
            </w:r>
            <w:proofErr w:type="spellStart"/>
            <w:r w:rsidRPr="00596B3E">
              <w:rPr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 та Миколаївка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2411AA">
              <w:rPr>
                <w:b/>
                <w:color w:val="FF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Забезпечення природоохоронних заходів, приведення у відповідність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lastRenderedPageBreak/>
              <w:t>25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Виконання топографо-геодезичних вишукувань (кадастрова зйомка) земельних ділянок комунальної власності Овідіопольської селищної ради (смт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с.Миколаївка</w:t>
            </w:r>
            <w:proofErr w:type="spellEnd"/>
            <w:r w:rsidRPr="00596B3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Виконання топографо-геодезичних вишукувань (кадастрова зйомка) земельних ділянок комунальної власності Овідіопольської селищної ради (смт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с.Миколаївка</w:t>
            </w:r>
            <w:proofErr w:type="spellEnd"/>
            <w:r w:rsidRPr="00596B3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sz w:val="28"/>
                <w:szCs w:val="28"/>
                <w:lang w:val="en-US" w:eastAsia="uk-UA"/>
              </w:rPr>
            </w:pPr>
            <w:r w:rsidRPr="002411AA">
              <w:rPr>
                <w:b/>
                <w:color w:val="FF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Можливість сформувати земельні ділянки та виготовити землевпорядну документацію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Розробка місцевих схем формування (розвитку) екологічної мережі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-визначення територій, що мають особливу природоохоронну, наукову, екологічну, рекреаційну, історико-культурну, естетичну цінність;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-нанесення на планово-картографічні матеріали територій та об’єктів, включених до переліків </w:t>
            </w:r>
            <w:proofErr w:type="spellStart"/>
            <w:r w:rsidRPr="00596B3E">
              <w:rPr>
                <w:sz w:val="20"/>
                <w:szCs w:val="20"/>
              </w:rPr>
              <w:t>екомережі</w:t>
            </w:r>
            <w:proofErr w:type="spellEnd"/>
            <w:r w:rsidRPr="00596B3E">
              <w:rPr>
                <w:sz w:val="20"/>
                <w:szCs w:val="20"/>
              </w:rPr>
              <w:t>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-обґрунтування необхідності їх включення, резервування територій для цих потреб, надання природоохоронного статусу, введення обмежень (обтяжень) для відновлюваних, буферних та сполучних територій;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-розроблення рекомендацій щодо визначення режиму територій та об’єктів природно-заповідного фонду та інших територій, що підлягають особливій охороні, відновлюваних, буферних та сполучних територій, які пропонується створити;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-узгодження схем із затвердженою проектною документацією, забезпечення збереження та невиснажливого 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використання цінних ландшафтів та інших природних комплексів, об’єктів і територій.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2411AA" w:rsidRDefault="00766712" w:rsidP="00766712">
            <w:pPr>
              <w:snapToGrid w:val="0"/>
              <w:jc w:val="center"/>
              <w:rPr>
                <w:b/>
                <w:sz w:val="28"/>
                <w:szCs w:val="28"/>
                <w:lang w:val="en-US" w:eastAsia="uk-UA"/>
              </w:rPr>
            </w:pPr>
            <w:r w:rsidRPr="002411AA">
              <w:rPr>
                <w:b/>
                <w:color w:val="FF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Можливість сформувати земельні ділянки та виготовити землевпорядну документацію</w:t>
            </w:r>
          </w:p>
        </w:tc>
      </w:tr>
      <w:tr w:rsidR="00766712" w:rsidRPr="00596B3E" w:rsidTr="00D16FD6">
        <w:trPr>
          <w:gridAfter w:val="1"/>
          <w:wAfter w:w="23" w:type="dxa"/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Всього: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 т.ч. 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2021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2022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2023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2024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2025 рік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CF7E9C" w:rsidRDefault="00766712" w:rsidP="00D16FD6">
            <w:pPr>
              <w:jc w:val="center"/>
              <w:rPr>
                <w:sz w:val="20"/>
                <w:szCs w:val="20"/>
              </w:rPr>
            </w:pPr>
            <w:r w:rsidRPr="00CF7E9C">
              <w:rPr>
                <w:sz w:val="20"/>
                <w:szCs w:val="20"/>
              </w:rPr>
              <w:t>13135,0</w:t>
            </w:r>
          </w:p>
          <w:p w:rsidR="00766712" w:rsidRPr="00596B3E" w:rsidRDefault="00766712" w:rsidP="00D16FD6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269,0</w:t>
            </w:r>
          </w:p>
          <w:p w:rsidR="00766712" w:rsidRPr="00F510BF" w:rsidRDefault="009D2BAA" w:rsidP="00D16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712" w:rsidRPr="00F510BF">
              <w:rPr>
                <w:sz w:val="20"/>
                <w:szCs w:val="20"/>
              </w:rPr>
              <w:t>00,0</w:t>
            </w:r>
          </w:p>
          <w:p w:rsidR="00766712" w:rsidRPr="00E464A3" w:rsidRDefault="009D2BAA" w:rsidP="00D16FD6">
            <w:pPr>
              <w:jc w:val="center"/>
              <w:rPr>
                <w:color w:val="FF0000"/>
                <w:sz w:val="20"/>
                <w:szCs w:val="20"/>
              </w:rPr>
            </w:pPr>
            <w:r w:rsidRPr="00E464A3">
              <w:rPr>
                <w:color w:val="FF0000"/>
                <w:sz w:val="20"/>
                <w:szCs w:val="20"/>
              </w:rPr>
              <w:t>1213</w:t>
            </w:r>
            <w:r w:rsidR="00766712" w:rsidRPr="00E464A3">
              <w:rPr>
                <w:color w:val="FF0000"/>
                <w:sz w:val="20"/>
                <w:szCs w:val="20"/>
              </w:rPr>
              <w:t>,0</w:t>
            </w:r>
          </w:p>
          <w:p w:rsidR="00766712" w:rsidRPr="00E464A3" w:rsidRDefault="009D2BAA" w:rsidP="00D16FD6">
            <w:pPr>
              <w:jc w:val="center"/>
              <w:rPr>
                <w:color w:val="FF0000"/>
                <w:sz w:val="20"/>
                <w:szCs w:val="20"/>
              </w:rPr>
            </w:pPr>
            <w:r w:rsidRPr="00E464A3">
              <w:rPr>
                <w:color w:val="FF0000"/>
                <w:sz w:val="20"/>
                <w:szCs w:val="20"/>
              </w:rPr>
              <w:t>10553</w:t>
            </w:r>
            <w:r w:rsidR="00766712" w:rsidRPr="00E464A3">
              <w:rPr>
                <w:color w:val="FF0000"/>
                <w:sz w:val="20"/>
                <w:szCs w:val="20"/>
              </w:rPr>
              <w:t>,0</w:t>
            </w: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CF7E9C">
              <w:rPr>
                <w:sz w:val="20"/>
                <w:szCs w:val="20"/>
              </w:rPr>
              <w:t>1000,0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66712" w:rsidRDefault="00766712" w:rsidP="00766712">
      <w:pPr>
        <w:ind w:firstLine="567"/>
        <w:jc w:val="right"/>
        <w:rPr>
          <w:sz w:val="26"/>
          <w:szCs w:val="26"/>
        </w:rPr>
      </w:pPr>
    </w:p>
    <w:p w:rsidR="00766712" w:rsidRDefault="00766712" w:rsidP="00766712">
      <w:pPr>
        <w:ind w:firstLine="567"/>
        <w:jc w:val="right"/>
        <w:rPr>
          <w:sz w:val="26"/>
          <w:szCs w:val="26"/>
        </w:rPr>
      </w:pPr>
    </w:p>
    <w:p w:rsidR="00766712" w:rsidRPr="004177C3" w:rsidRDefault="00766712" w:rsidP="00766712">
      <w:pPr>
        <w:ind w:firstLine="567"/>
        <w:jc w:val="center"/>
        <w:rPr>
          <w:b/>
          <w:i/>
          <w:sz w:val="26"/>
          <w:szCs w:val="26"/>
        </w:rPr>
      </w:pPr>
      <w:r w:rsidRPr="004177C3">
        <w:rPr>
          <w:b/>
          <w:i/>
          <w:sz w:val="26"/>
          <w:szCs w:val="26"/>
        </w:rPr>
        <w:t xml:space="preserve">Секретар ради                                  </w:t>
      </w:r>
      <w:r>
        <w:rPr>
          <w:b/>
          <w:i/>
          <w:sz w:val="26"/>
          <w:szCs w:val="26"/>
        </w:rPr>
        <w:t xml:space="preserve">                        </w:t>
      </w:r>
      <w:r w:rsidRPr="004177C3">
        <w:rPr>
          <w:b/>
          <w:i/>
          <w:sz w:val="26"/>
          <w:szCs w:val="26"/>
        </w:rPr>
        <w:t xml:space="preserve">                С</w:t>
      </w:r>
      <w:r>
        <w:rPr>
          <w:b/>
          <w:i/>
          <w:sz w:val="26"/>
          <w:szCs w:val="26"/>
        </w:rPr>
        <w:t xml:space="preserve">вітлана </w:t>
      </w:r>
      <w:r w:rsidRPr="004177C3">
        <w:rPr>
          <w:b/>
          <w:i/>
          <w:sz w:val="26"/>
          <w:szCs w:val="26"/>
        </w:rPr>
        <w:t>Новікова</w:t>
      </w:r>
    </w:p>
    <w:p w:rsidR="00766712" w:rsidRPr="00720BE4" w:rsidRDefault="00766712" w:rsidP="00766712">
      <w:pPr>
        <w:rPr>
          <w:color w:val="C00000"/>
        </w:rPr>
      </w:pPr>
    </w:p>
    <w:p w:rsidR="00CD75C7" w:rsidRDefault="00CD75C7"/>
    <w:sectPr w:rsidR="00CD75C7" w:rsidSect="00596B3E">
      <w:pgSz w:w="16838" w:h="11906" w:orient="landscape" w:code="9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41" w:rsidRDefault="00157641">
      <w:r>
        <w:separator/>
      </w:r>
    </w:p>
  </w:endnote>
  <w:endnote w:type="continuationSeparator" w:id="0">
    <w:p w:rsidR="00157641" w:rsidRDefault="0015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D4" w:rsidRDefault="00157641" w:rsidP="00C65FD4">
    <w:pPr>
      <w:pStyle w:val="a4"/>
      <w:jc w:val="center"/>
    </w:pPr>
  </w:p>
  <w:p w:rsidR="00C65FD4" w:rsidRDefault="001576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41" w:rsidRDefault="00157641">
      <w:r>
        <w:separator/>
      </w:r>
    </w:p>
  </w:footnote>
  <w:footnote w:type="continuationSeparator" w:id="0">
    <w:p w:rsidR="00157641" w:rsidRDefault="0015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2"/>
    <w:rsid w:val="000A7459"/>
    <w:rsid w:val="00157641"/>
    <w:rsid w:val="001D55D4"/>
    <w:rsid w:val="002411AA"/>
    <w:rsid w:val="00284E3D"/>
    <w:rsid w:val="00337BCF"/>
    <w:rsid w:val="00453E23"/>
    <w:rsid w:val="006238CE"/>
    <w:rsid w:val="00766712"/>
    <w:rsid w:val="009D2BAA"/>
    <w:rsid w:val="00C30A97"/>
    <w:rsid w:val="00CD75C7"/>
    <w:rsid w:val="00D33C26"/>
    <w:rsid w:val="00D60D7D"/>
    <w:rsid w:val="00DF77E9"/>
    <w:rsid w:val="00E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AD42-7251-4A7C-899A-8CD6610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712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1844,baiaagaaboqcaaadaguaaav4bqaaaaaaaaaaaaaaaaaaaaaaaaaaaaaaaaaaaaaaaaaaaaaaaaaaaaaaaaaaaaaaaaaaaaaaaaaaaaaaaaaaaaaaaaaaaaaaaaaaaaaaaaaaaaaaaaaaaaaaaaaaaaaaaaaaaaaaaaaaaaaaaaaaaaaaaaaaaaaaaaaaaaaaaaaaaaaaaaaaaaaaaaaaaaaaaaaaaaaaaaaaaaaa"/>
    <w:basedOn w:val="a0"/>
    <w:rsid w:val="00766712"/>
  </w:style>
  <w:style w:type="paragraph" w:styleId="a4">
    <w:name w:val="footer"/>
    <w:basedOn w:val="a"/>
    <w:link w:val="a5"/>
    <w:uiPriority w:val="99"/>
    <w:unhideWhenUsed/>
    <w:rsid w:val="007667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671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2"/>
    <w:basedOn w:val="a"/>
    <w:link w:val="20"/>
    <w:rsid w:val="007667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671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ody Text"/>
    <w:basedOn w:val="a"/>
    <w:link w:val="a7"/>
    <w:rsid w:val="00766712"/>
    <w:pPr>
      <w:spacing w:after="120"/>
    </w:pPr>
  </w:style>
  <w:style w:type="character" w:customStyle="1" w:styleId="a7">
    <w:name w:val="Основной текст Знак"/>
    <w:basedOn w:val="a0"/>
    <w:link w:val="a6"/>
    <w:rsid w:val="0076671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8">
    <w:name w:val="Strong"/>
    <w:uiPriority w:val="22"/>
    <w:qFormat/>
    <w:rsid w:val="007667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67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12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2023-12-11T13:46:00Z</cp:lastPrinted>
  <dcterms:created xsi:type="dcterms:W3CDTF">2023-12-11T13:55:00Z</dcterms:created>
  <dcterms:modified xsi:type="dcterms:W3CDTF">2023-12-13T10:40:00Z</dcterms:modified>
</cp:coreProperties>
</file>