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CF" w:rsidRPr="00DA0E9E" w:rsidRDefault="00A37ACF" w:rsidP="00A37AC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41B37671" wp14:editId="1CD39F6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CF" w:rsidRPr="00DA0E9E" w:rsidRDefault="00A37ACF" w:rsidP="00A37ACF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A37ACF" w:rsidRPr="00DA0E9E" w:rsidRDefault="00A37ACF" w:rsidP="00A37ACF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A37ACF" w:rsidRPr="00DA0E9E" w:rsidRDefault="00A37ACF" w:rsidP="00A37ACF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 w:rsidR="003B7201"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A37ACF" w:rsidRPr="00DA0E9E" w:rsidRDefault="00A37ACF" w:rsidP="00A37ACF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A37ACF" w:rsidRDefault="00A37ACF" w:rsidP="00A37ACF">
      <w:pPr>
        <w:jc w:val="center"/>
        <w:rPr>
          <w:sz w:val="22"/>
          <w:szCs w:val="22"/>
          <w:lang w:val="uk-UA"/>
        </w:rPr>
      </w:pPr>
      <w:r w:rsidRPr="00DA0E9E">
        <w:rPr>
          <w:sz w:val="22"/>
          <w:szCs w:val="22"/>
          <w:lang w:val="uk-UA"/>
        </w:rPr>
        <w:t xml:space="preserve">від  </w:t>
      </w:r>
      <w:r>
        <w:rPr>
          <w:sz w:val="22"/>
          <w:szCs w:val="22"/>
          <w:lang w:val="uk-UA"/>
        </w:rPr>
        <w:t xml:space="preserve">    </w:t>
      </w:r>
      <w:r w:rsidR="003B7201">
        <w:rPr>
          <w:sz w:val="22"/>
          <w:szCs w:val="22"/>
          <w:lang w:val="uk-UA"/>
        </w:rPr>
        <w:t xml:space="preserve">___ </w:t>
      </w:r>
      <w:r w:rsidR="00E64BF1">
        <w:rPr>
          <w:sz w:val="22"/>
          <w:szCs w:val="22"/>
          <w:lang w:val="uk-UA"/>
        </w:rPr>
        <w:t>2024</w:t>
      </w:r>
      <w:r w:rsidRPr="00DA0E9E">
        <w:rPr>
          <w:sz w:val="22"/>
          <w:szCs w:val="22"/>
          <w:lang w:val="uk-UA"/>
        </w:rPr>
        <w:t xml:space="preserve"> року</w:t>
      </w:r>
    </w:p>
    <w:p w:rsidR="00A825BB" w:rsidRPr="00ED59B6" w:rsidRDefault="00A825BB" w:rsidP="00A825BB">
      <w:pPr>
        <w:rPr>
          <w:lang w:val="uk-UA"/>
        </w:rPr>
      </w:pPr>
    </w:p>
    <w:p w:rsidR="00A825BB" w:rsidRPr="00D607D2" w:rsidRDefault="00A825BB" w:rsidP="00A825BB">
      <w:pPr>
        <w:pStyle w:val="2"/>
        <w:rPr>
          <w:b/>
          <w:lang w:val="uk-UA"/>
        </w:rPr>
      </w:pPr>
      <w:r w:rsidRPr="00ED59B6">
        <w:rPr>
          <w:b/>
          <w:lang w:val="uk-UA"/>
        </w:rPr>
        <w:t xml:space="preserve">Про </w:t>
      </w:r>
      <w:r w:rsidR="00D607D2">
        <w:rPr>
          <w:b/>
          <w:lang w:val="uk-UA"/>
        </w:rPr>
        <w:t>затвердження технічної документаці</w:t>
      </w:r>
      <w:r w:rsidR="00E64BF1">
        <w:rPr>
          <w:b/>
          <w:lang w:val="uk-UA"/>
        </w:rPr>
        <w:t>ї із землеустрою щодо</w:t>
      </w:r>
      <w:r w:rsidR="00D607D2">
        <w:rPr>
          <w:b/>
          <w:lang w:val="uk-UA"/>
        </w:rPr>
        <w:t xml:space="preserve"> інвентаризації земель Овідіопольськ</w:t>
      </w:r>
      <w:r w:rsidR="00E64BF1">
        <w:rPr>
          <w:b/>
          <w:lang w:val="uk-UA"/>
        </w:rPr>
        <w:t>ій</w:t>
      </w:r>
      <w:r w:rsidR="00D607D2">
        <w:rPr>
          <w:b/>
          <w:lang w:val="uk-UA"/>
        </w:rPr>
        <w:t xml:space="preserve"> селищн</w:t>
      </w:r>
      <w:r w:rsidR="00E64BF1">
        <w:rPr>
          <w:b/>
          <w:lang w:val="uk-UA"/>
        </w:rPr>
        <w:t>ій</w:t>
      </w:r>
      <w:r w:rsidR="00D607D2">
        <w:rPr>
          <w:b/>
          <w:lang w:val="uk-UA"/>
        </w:rPr>
        <w:t xml:space="preserve"> рад</w:t>
      </w:r>
      <w:r w:rsidR="00E64BF1">
        <w:rPr>
          <w:b/>
          <w:lang w:val="uk-UA"/>
        </w:rPr>
        <w:t>і</w:t>
      </w:r>
      <w:r w:rsidR="00D607D2">
        <w:rPr>
          <w:b/>
          <w:lang w:val="uk-UA"/>
        </w:rPr>
        <w:t xml:space="preserve"> Одеського району Одеської області </w:t>
      </w:r>
      <w:r w:rsidR="00E64BF1">
        <w:rPr>
          <w:b/>
          <w:lang w:val="uk-UA"/>
        </w:rPr>
        <w:t xml:space="preserve">для будівництва (буріння) водозабірної свердловини </w:t>
      </w:r>
      <w:r w:rsidR="00D607D2">
        <w:rPr>
          <w:b/>
          <w:lang w:val="uk-UA"/>
        </w:rPr>
        <w:t xml:space="preserve">та </w:t>
      </w:r>
      <w:r w:rsidR="00D25173">
        <w:rPr>
          <w:b/>
          <w:lang w:val="uk-UA"/>
        </w:rPr>
        <w:t xml:space="preserve">здійснення державної реєстрації права комунальної власності </w:t>
      </w:r>
      <w:r w:rsidR="00A37ACF">
        <w:rPr>
          <w:b/>
          <w:lang w:val="uk-UA"/>
        </w:rPr>
        <w:t>Овідіопольської селищної ради</w:t>
      </w:r>
    </w:p>
    <w:p w:rsidR="00A825BB" w:rsidRPr="00880A05" w:rsidRDefault="00A825BB" w:rsidP="00A825BB">
      <w:pPr>
        <w:rPr>
          <w:b/>
          <w:i/>
          <w:sz w:val="24"/>
          <w:szCs w:val="24"/>
          <w:lang w:val="uk-UA"/>
        </w:rPr>
      </w:pPr>
    </w:p>
    <w:p w:rsidR="00A825BB" w:rsidRPr="00CD68F3" w:rsidRDefault="00A825BB" w:rsidP="00A825BB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D68F3">
        <w:rPr>
          <w:sz w:val="26"/>
          <w:szCs w:val="26"/>
          <w:lang w:val="uk-UA"/>
        </w:rPr>
        <w:tab/>
      </w:r>
      <w:r w:rsidR="00FC2BB2">
        <w:rPr>
          <w:sz w:val="26"/>
          <w:szCs w:val="26"/>
          <w:lang w:val="uk-UA"/>
        </w:rPr>
        <w:t>Відповідно до статті</w:t>
      </w:r>
      <w:r w:rsidRPr="00CD68F3">
        <w:rPr>
          <w:sz w:val="26"/>
          <w:szCs w:val="26"/>
          <w:lang w:val="uk-UA"/>
        </w:rPr>
        <w:t xml:space="preserve">  ст.26  Закону  України  «Про місцеве  самоврядування  в  Україні»,  керуючись  Земельним  кодексом  України, </w:t>
      </w:r>
      <w:r w:rsidR="000603C0" w:rsidRPr="00CD68F3">
        <w:rPr>
          <w:sz w:val="26"/>
          <w:szCs w:val="26"/>
          <w:lang w:val="uk-UA"/>
        </w:rPr>
        <w:t xml:space="preserve">Законом України «Про Державний земельний кадастр», Законом України «Про державну реєстрацію речових прав на нерухоме майно та їх обтяжень»,  </w:t>
      </w:r>
      <w:r w:rsidRPr="00CD68F3">
        <w:rPr>
          <w:sz w:val="26"/>
          <w:szCs w:val="26"/>
          <w:lang w:val="uk-UA"/>
        </w:rPr>
        <w:t xml:space="preserve"> селищна рада</w:t>
      </w:r>
    </w:p>
    <w:p w:rsidR="00A825BB" w:rsidRPr="00CD68F3" w:rsidRDefault="00A825BB" w:rsidP="00A825BB">
      <w:pPr>
        <w:rPr>
          <w:b/>
          <w:sz w:val="26"/>
          <w:szCs w:val="26"/>
          <w:lang w:val="uk-UA"/>
        </w:rPr>
      </w:pPr>
    </w:p>
    <w:p w:rsidR="00D607D2" w:rsidRDefault="00A825BB" w:rsidP="00A825BB">
      <w:pPr>
        <w:rPr>
          <w:b/>
          <w:sz w:val="26"/>
          <w:szCs w:val="26"/>
          <w:lang w:val="uk-UA"/>
        </w:rPr>
      </w:pPr>
      <w:r w:rsidRPr="00CD68F3">
        <w:rPr>
          <w:b/>
          <w:sz w:val="26"/>
          <w:szCs w:val="26"/>
          <w:lang w:val="uk-UA"/>
        </w:rPr>
        <w:t xml:space="preserve">            В И Р І Ш И Л А:</w:t>
      </w:r>
    </w:p>
    <w:p w:rsidR="00D607D2" w:rsidRDefault="00D607D2" w:rsidP="00A825BB">
      <w:pPr>
        <w:rPr>
          <w:b/>
          <w:sz w:val="26"/>
          <w:szCs w:val="26"/>
          <w:lang w:val="uk-UA"/>
        </w:rPr>
      </w:pPr>
    </w:p>
    <w:p w:rsidR="00E64BF1" w:rsidRDefault="00D607D2" w:rsidP="00D607D2">
      <w:pPr>
        <w:pStyle w:val="a7"/>
        <w:numPr>
          <w:ilvl w:val="0"/>
          <w:numId w:val="5"/>
        </w:numPr>
        <w:spacing w:line="360" w:lineRule="auto"/>
        <w:rPr>
          <w:sz w:val="26"/>
          <w:szCs w:val="26"/>
          <w:lang w:val="uk-UA"/>
        </w:rPr>
      </w:pPr>
      <w:r w:rsidRPr="00E64BF1">
        <w:rPr>
          <w:sz w:val="26"/>
          <w:szCs w:val="26"/>
          <w:lang w:val="uk-UA"/>
        </w:rPr>
        <w:t xml:space="preserve">Затвердити «Технічну документацію із землеустрою щодо інвентаризації </w:t>
      </w:r>
    </w:p>
    <w:p w:rsidR="00D607D2" w:rsidRPr="00E64BF1" w:rsidRDefault="00E64BF1" w:rsidP="00E64BF1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 Овідіопольській</w:t>
      </w:r>
      <w:r w:rsidR="00D607D2" w:rsidRPr="00E64BF1">
        <w:rPr>
          <w:sz w:val="26"/>
          <w:szCs w:val="26"/>
          <w:lang w:val="uk-UA"/>
        </w:rPr>
        <w:t xml:space="preserve"> селищн</w:t>
      </w:r>
      <w:r>
        <w:rPr>
          <w:sz w:val="26"/>
          <w:szCs w:val="26"/>
          <w:lang w:val="uk-UA"/>
        </w:rPr>
        <w:t>ій</w:t>
      </w:r>
      <w:r w:rsidR="00D607D2" w:rsidRPr="00E64BF1">
        <w:rPr>
          <w:sz w:val="26"/>
          <w:szCs w:val="26"/>
          <w:lang w:val="uk-UA"/>
        </w:rPr>
        <w:t xml:space="preserve"> рад</w:t>
      </w:r>
      <w:r>
        <w:rPr>
          <w:sz w:val="26"/>
          <w:szCs w:val="26"/>
          <w:lang w:val="uk-UA"/>
        </w:rPr>
        <w:t>і</w:t>
      </w:r>
      <w:r w:rsidR="00D607D2" w:rsidRPr="00E64BF1">
        <w:rPr>
          <w:sz w:val="26"/>
          <w:szCs w:val="26"/>
          <w:lang w:val="uk-UA"/>
        </w:rPr>
        <w:t xml:space="preserve"> Одеського району Одеської області</w:t>
      </w:r>
      <w:r>
        <w:rPr>
          <w:sz w:val="26"/>
          <w:szCs w:val="26"/>
          <w:lang w:val="uk-UA"/>
        </w:rPr>
        <w:t xml:space="preserve"> для будівництва (буріння) водозабірної свердловини (КВЦПЗ</w:t>
      </w:r>
      <w:r w:rsidR="00D607D2" w:rsidRPr="00E64BF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11.04</w:t>
      </w:r>
      <w:r w:rsidR="00D607D2" w:rsidRPr="00E64B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="00D607D2" w:rsidRPr="00E64BF1">
        <w:rPr>
          <w:sz w:val="26"/>
          <w:szCs w:val="26"/>
          <w:lang w:val="uk-UA"/>
        </w:rPr>
        <w:t>) за адресою: Одеська область</w:t>
      </w:r>
      <w:r>
        <w:rPr>
          <w:sz w:val="26"/>
          <w:szCs w:val="26"/>
          <w:lang w:val="uk-UA"/>
        </w:rPr>
        <w:t>, Одеський район, с.</w:t>
      </w:r>
      <w:r w:rsidR="00292B3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Калаглія</w:t>
      </w:r>
      <w:r w:rsidR="00D607D2" w:rsidRPr="00E64BF1">
        <w:rPr>
          <w:sz w:val="26"/>
          <w:szCs w:val="26"/>
          <w:lang w:val="uk-UA"/>
        </w:rPr>
        <w:t>, вул.</w:t>
      </w:r>
      <w:r w:rsidR="00D220E4">
        <w:rPr>
          <w:sz w:val="26"/>
          <w:szCs w:val="26"/>
          <w:lang w:val="uk-UA"/>
        </w:rPr>
        <w:t>Капітана Іващенка</w:t>
      </w:r>
      <w:r w:rsidR="00D607D2" w:rsidRPr="00E64BF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1</w:t>
      </w:r>
      <w:r w:rsidR="00D220E4">
        <w:rPr>
          <w:sz w:val="26"/>
          <w:szCs w:val="26"/>
          <w:lang w:val="uk-UA"/>
        </w:rPr>
        <w:t>1</w:t>
      </w:r>
      <w:r w:rsidR="00D607D2" w:rsidRPr="00E64BF1">
        <w:rPr>
          <w:sz w:val="26"/>
          <w:szCs w:val="26"/>
          <w:lang w:val="uk-UA"/>
        </w:rPr>
        <w:t>/1»</w:t>
      </w:r>
    </w:p>
    <w:p w:rsidR="00A825BB" w:rsidRPr="00CD68F3" w:rsidRDefault="00A825BB" w:rsidP="00A825BB">
      <w:pPr>
        <w:pStyle w:val="21"/>
        <w:rPr>
          <w:sz w:val="26"/>
          <w:szCs w:val="26"/>
          <w:lang w:val="uk-UA"/>
        </w:rPr>
      </w:pPr>
    </w:p>
    <w:p w:rsidR="00A825BB" w:rsidRPr="00CD68F3" w:rsidRDefault="00ED59B6" w:rsidP="00ED59B6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03DE6" w:rsidRPr="00CD68F3">
        <w:rPr>
          <w:sz w:val="26"/>
          <w:szCs w:val="26"/>
          <w:lang w:val="uk-UA"/>
        </w:rPr>
        <w:t>.З</w:t>
      </w:r>
      <w:r w:rsidR="00A825BB" w:rsidRPr="00CD68F3">
        <w:rPr>
          <w:sz w:val="26"/>
          <w:szCs w:val="26"/>
          <w:lang w:val="uk-UA"/>
        </w:rPr>
        <w:t xml:space="preserve">дійснити державну реєстрацію права комунальної власності </w:t>
      </w:r>
      <w:r w:rsidR="00CD68F3" w:rsidRPr="00CD68F3">
        <w:rPr>
          <w:sz w:val="26"/>
          <w:szCs w:val="26"/>
          <w:lang w:val="uk-UA"/>
        </w:rPr>
        <w:t>Овідіопольської селищної ради</w:t>
      </w:r>
      <w:r w:rsidR="00A825BB" w:rsidRPr="00CD68F3">
        <w:rPr>
          <w:sz w:val="26"/>
          <w:szCs w:val="26"/>
          <w:lang w:val="uk-UA"/>
        </w:rPr>
        <w:t xml:space="preserve"> земельної ділянки </w:t>
      </w:r>
      <w:r w:rsidR="00E64BF1">
        <w:rPr>
          <w:sz w:val="26"/>
          <w:szCs w:val="26"/>
          <w:lang w:val="uk-UA"/>
        </w:rPr>
        <w:t>для будівництва (буріння) водозабірної свердловини</w:t>
      </w:r>
      <w:r w:rsidR="00E7550B" w:rsidRPr="00CD68F3">
        <w:rPr>
          <w:sz w:val="26"/>
          <w:szCs w:val="26"/>
          <w:lang w:val="uk-UA"/>
        </w:rPr>
        <w:t xml:space="preserve"> </w:t>
      </w:r>
      <w:r w:rsidR="00A825BB" w:rsidRPr="00CD68F3">
        <w:rPr>
          <w:sz w:val="26"/>
          <w:szCs w:val="26"/>
          <w:lang w:val="uk-UA"/>
        </w:rPr>
        <w:t>загальною площе</w:t>
      </w:r>
      <w:r w:rsidR="00D220E4">
        <w:rPr>
          <w:sz w:val="26"/>
          <w:szCs w:val="26"/>
          <w:lang w:val="uk-UA"/>
        </w:rPr>
        <w:t>ю 0,1500</w:t>
      </w:r>
      <w:r w:rsidR="00A825BB" w:rsidRPr="00CD68F3">
        <w:rPr>
          <w:sz w:val="26"/>
          <w:szCs w:val="26"/>
          <w:lang w:val="uk-UA"/>
        </w:rPr>
        <w:t xml:space="preserve"> га</w:t>
      </w:r>
      <w:r w:rsidR="00E64BF1">
        <w:rPr>
          <w:sz w:val="26"/>
          <w:szCs w:val="26"/>
          <w:lang w:val="uk-UA"/>
        </w:rPr>
        <w:t xml:space="preserve"> (</w:t>
      </w:r>
      <w:r w:rsidR="00292B31">
        <w:rPr>
          <w:sz w:val="26"/>
          <w:szCs w:val="26"/>
          <w:lang w:val="uk-UA"/>
        </w:rPr>
        <w:t>в т.ч. по угіддям: землі, які використовуються для т</w:t>
      </w:r>
      <w:r w:rsidR="00D220E4">
        <w:rPr>
          <w:sz w:val="26"/>
          <w:szCs w:val="26"/>
          <w:lang w:val="uk-UA"/>
        </w:rPr>
        <w:t>ехнічної інфраструктури – 0,1500</w:t>
      </w:r>
      <w:r w:rsidR="00292B31">
        <w:rPr>
          <w:sz w:val="26"/>
          <w:szCs w:val="26"/>
          <w:lang w:val="uk-UA"/>
        </w:rPr>
        <w:t xml:space="preserve"> га, </w:t>
      </w:r>
      <w:r w:rsidR="00E64BF1">
        <w:rPr>
          <w:sz w:val="26"/>
          <w:szCs w:val="26"/>
          <w:lang w:val="uk-UA"/>
        </w:rPr>
        <w:t>в</w:t>
      </w:r>
      <w:r w:rsidR="00292B31">
        <w:rPr>
          <w:sz w:val="26"/>
          <w:szCs w:val="26"/>
          <w:lang w:val="uk-UA"/>
        </w:rPr>
        <w:t xml:space="preserve"> зоні дії</w:t>
      </w:r>
      <w:r w:rsidR="00E64BF1">
        <w:rPr>
          <w:sz w:val="26"/>
          <w:szCs w:val="26"/>
          <w:lang w:val="uk-UA"/>
        </w:rPr>
        <w:t xml:space="preserve"> обмеження:</w:t>
      </w:r>
      <w:r w:rsidR="003B7201">
        <w:rPr>
          <w:sz w:val="26"/>
          <w:szCs w:val="26"/>
          <w:lang w:val="uk-UA"/>
        </w:rPr>
        <w:t xml:space="preserve"> </w:t>
      </w:r>
      <w:r w:rsidR="00052B3A">
        <w:rPr>
          <w:sz w:val="26"/>
          <w:szCs w:val="26"/>
          <w:lang w:val="uk-UA"/>
        </w:rPr>
        <w:t>0,</w:t>
      </w:r>
      <w:r w:rsidR="00D220E4">
        <w:rPr>
          <w:sz w:val="26"/>
          <w:szCs w:val="26"/>
          <w:lang w:val="uk-UA"/>
        </w:rPr>
        <w:t>1500</w:t>
      </w:r>
      <w:r>
        <w:rPr>
          <w:sz w:val="26"/>
          <w:szCs w:val="26"/>
          <w:lang w:val="uk-UA"/>
        </w:rPr>
        <w:t xml:space="preserve"> </w:t>
      </w:r>
      <w:r w:rsidR="00CD68F3" w:rsidRPr="00CD68F3">
        <w:rPr>
          <w:sz w:val="26"/>
          <w:szCs w:val="26"/>
          <w:lang w:val="uk-UA"/>
        </w:rPr>
        <w:t xml:space="preserve"> га –</w:t>
      </w:r>
      <w:r>
        <w:rPr>
          <w:sz w:val="26"/>
          <w:szCs w:val="26"/>
          <w:lang w:val="uk-UA"/>
        </w:rPr>
        <w:t xml:space="preserve"> </w:t>
      </w:r>
      <w:r w:rsidR="00292B31">
        <w:rPr>
          <w:sz w:val="26"/>
          <w:szCs w:val="26"/>
          <w:lang w:val="uk-UA"/>
        </w:rPr>
        <w:t>перший пояс зони санітарної охорони джерел та об’єктів централізованого питного водопостачання (суворого режиму)</w:t>
      </w:r>
      <w:r w:rsidR="00D220E4">
        <w:rPr>
          <w:sz w:val="26"/>
          <w:szCs w:val="26"/>
          <w:lang w:val="uk-UA"/>
        </w:rPr>
        <w:t>; 0,1500</w:t>
      </w:r>
      <w:r>
        <w:rPr>
          <w:sz w:val="26"/>
          <w:szCs w:val="26"/>
          <w:lang w:val="uk-UA"/>
        </w:rPr>
        <w:t xml:space="preserve"> га – </w:t>
      </w:r>
      <w:r w:rsidR="00052B3A">
        <w:rPr>
          <w:sz w:val="26"/>
          <w:szCs w:val="26"/>
          <w:lang w:val="uk-UA"/>
        </w:rPr>
        <w:t xml:space="preserve">умова додержання природоохоронних вимог або виконання визначених робіт; </w:t>
      </w:r>
      <w:r w:rsidR="00D220E4">
        <w:rPr>
          <w:sz w:val="26"/>
          <w:szCs w:val="26"/>
          <w:lang w:val="uk-UA"/>
        </w:rPr>
        <w:t>0,1500</w:t>
      </w:r>
      <w:r w:rsidR="00292B31">
        <w:rPr>
          <w:sz w:val="26"/>
          <w:szCs w:val="26"/>
          <w:lang w:val="uk-UA"/>
        </w:rPr>
        <w:t xml:space="preserve"> га – водоохоронна зона</w:t>
      </w:r>
      <w:r w:rsidR="00D220E4">
        <w:rPr>
          <w:sz w:val="26"/>
          <w:szCs w:val="26"/>
          <w:lang w:val="uk-UA"/>
        </w:rPr>
        <w:t xml:space="preserve">; 0,0195 га – охоронна зона навколо інженерних комунікацій; 0,0220 га – охоронна зона навколо (уздовж) об’єкта енергетичної системи; 0,0176 га </w:t>
      </w:r>
      <w:r w:rsidR="00D220E4">
        <w:rPr>
          <w:sz w:val="26"/>
          <w:szCs w:val="26"/>
          <w:lang w:val="uk-UA"/>
        </w:rPr>
        <w:lastRenderedPageBreak/>
        <w:t>- охоронна зона навколо (уздовж) об’єкта енергетичної системи; 0,0005 га - охоронна зона навколо (уздовж) об’єкта енергетичної системи</w:t>
      </w:r>
      <w:r w:rsidR="00052B3A">
        <w:rPr>
          <w:sz w:val="26"/>
          <w:szCs w:val="26"/>
          <w:lang w:val="uk-UA"/>
        </w:rPr>
        <w:t>)</w:t>
      </w:r>
      <w:r w:rsidR="00A825BB" w:rsidRPr="00CD68F3">
        <w:rPr>
          <w:sz w:val="26"/>
          <w:szCs w:val="26"/>
          <w:lang w:val="uk-UA"/>
        </w:rPr>
        <w:t xml:space="preserve"> на території Овідіопольсько</w:t>
      </w:r>
      <w:r w:rsidR="00CD68F3" w:rsidRPr="00CD68F3">
        <w:rPr>
          <w:sz w:val="26"/>
          <w:szCs w:val="26"/>
          <w:lang w:val="uk-UA"/>
        </w:rPr>
        <w:t>ї селищної ради Одеського</w:t>
      </w:r>
      <w:r w:rsidR="00A825BB" w:rsidRPr="00CD68F3">
        <w:rPr>
          <w:sz w:val="26"/>
          <w:szCs w:val="26"/>
          <w:lang w:val="uk-UA"/>
        </w:rPr>
        <w:t xml:space="preserve"> району </w:t>
      </w:r>
      <w:r w:rsidR="00052B3A">
        <w:rPr>
          <w:sz w:val="26"/>
          <w:szCs w:val="26"/>
          <w:lang w:val="uk-UA"/>
        </w:rPr>
        <w:t>Одеської області в с.Калаг</w:t>
      </w:r>
      <w:r w:rsidR="00D220E4">
        <w:rPr>
          <w:sz w:val="26"/>
          <w:szCs w:val="26"/>
          <w:lang w:val="uk-UA"/>
        </w:rPr>
        <w:t>лія, вулиця Капітана Іващенка</w:t>
      </w:r>
      <w:r w:rsidR="00292B31">
        <w:rPr>
          <w:sz w:val="26"/>
          <w:szCs w:val="26"/>
          <w:lang w:val="uk-UA"/>
        </w:rPr>
        <w:t xml:space="preserve">, </w:t>
      </w:r>
      <w:r w:rsidR="00052B3A">
        <w:rPr>
          <w:sz w:val="26"/>
          <w:szCs w:val="26"/>
          <w:lang w:val="uk-UA"/>
        </w:rPr>
        <w:t>1</w:t>
      </w:r>
      <w:r w:rsidR="00D220E4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/1</w:t>
      </w:r>
      <w:r w:rsidR="00CD68F3" w:rsidRPr="00CD68F3">
        <w:rPr>
          <w:sz w:val="26"/>
          <w:szCs w:val="26"/>
          <w:lang w:val="uk-UA"/>
        </w:rPr>
        <w:t>.</w:t>
      </w:r>
      <w:r w:rsidR="000603C0" w:rsidRPr="00CD68F3">
        <w:rPr>
          <w:sz w:val="26"/>
          <w:szCs w:val="26"/>
          <w:lang w:val="uk-UA"/>
        </w:rPr>
        <w:t xml:space="preserve"> Кадастровий номер земельної ділянки 51237</w:t>
      </w:r>
      <w:r w:rsidR="00052B3A">
        <w:rPr>
          <w:sz w:val="26"/>
          <w:szCs w:val="26"/>
          <w:lang w:val="uk-UA"/>
        </w:rPr>
        <w:t>817</w:t>
      </w:r>
      <w:r w:rsidR="000603C0" w:rsidRPr="00CD68F3">
        <w:rPr>
          <w:sz w:val="26"/>
          <w:szCs w:val="26"/>
          <w:lang w:val="uk-UA"/>
        </w:rPr>
        <w:t>00:02:00</w:t>
      </w:r>
      <w:r w:rsidR="00D220E4">
        <w:rPr>
          <w:sz w:val="26"/>
          <w:szCs w:val="26"/>
          <w:lang w:val="uk-UA"/>
        </w:rPr>
        <w:t>1</w:t>
      </w:r>
      <w:r w:rsidR="00E7550B" w:rsidRPr="00CD68F3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0</w:t>
      </w:r>
      <w:r w:rsidR="00D220E4">
        <w:rPr>
          <w:sz w:val="26"/>
          <w:szCs w:val="26"/>
          <w:lang w:val="uk-UA"/>
        </w:rPr>
        <w:t>447</w:t>
      </w:r>
      <w:r w:rsidR="000603C0" w:rsidRPr="00CD68F3">
        <w:rPr>
          <w:sz w:val="26"/>
          <w:szCs w:val="26"/>
          <w:lang w:val="uk-UA"/>
        </w:rPr>
        <w:t>.</w:t>
      </w:r>
    </w:p>
    <w:p w:rsidR="00E03DE6" w:rsidRPr="00CD68F3" w:rsidRDefault="00ED59B6" w:rsidP="00E03DE6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03DE6" w:rsidRPr="00CD68F3">
        <w:rPr>
          <w:sz w:val="26"/>
          <w:szCs w:val="26"/>
          <w:lang w:val="uk-UA"/>
        </w:rPr>
        <w:t>. Визнати Овідіопольську селищну раду замовником вищезазначених робіт.</w:t>
      </w:r>
    </w:p>
    <w:p w:rsidR="00CD68F3" w:rsidRPr="00CD68F3" w:rsidRDefault="00ED59B6" w:rsidP="00CD68F3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CD68F3" w:rsidRPr="00CD68F3">
        <w:rPr>
          <w:sz w:val="26"/>
          <w:szCs w:val="26"/>
          <w:lang w:val="uk-UA"/>
        </w:rPr>
        <w:t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</w:t>
      </w:r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CD68F3" w:rsidRPr="00CD68F3">
        <w:rPr>
          <w:sz w:val="26"/>
          <w:szCs w:val="26"/>
          <w:lang w:val="uk-UA"/>
        </w:rPr>
        <w:t>яток та екології</w:t>
      </w:r>
      <w:r w:rsidR="00CD68F3" w:rsidRPr="00CD68F3">
        <w:rPr>
          <w:sz w:val="26"/>
          <w:szCs w:val="26"/>
        </w:rPr>
        <w:t>.</w:t>
      </w:r>
    </w:p>
    <w:p w:rsidR="00CD68F3" w:rsidRPr="00DB1EEC" w:rsidRDefault="00CD68F3" w:rsidP="00CD68F3">
      <w:pPr>
        <w:pStyle w:val="a3"/>
        <w:spacing w:line="360" w:lineRule="auto"/>
        <w:ind w:firstLine="720"/>
        <w:jc w:val="both"/>
        <w:rPr>
          <w:sz w:val="26"/>
          <w:szCs w:val="26"/>
        </w:rPr>
      </w:pPr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D68F3" w:rsidRPr="00883152" w:rsidRDefault="00CD68F3" w:rsidP="00CD68F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A825BB" w:rsidRPr="00131493" w:rsidRDefault="00A825BB" w:rsidP="00CD68F3">
      <w:pPr>
        <w:spacing w:line="360" w:lineRule="auto"/>
        <w:jc w:val="both"/>
        <w:rPr>
          <w:lang w:val="uk-UA"/>
        </w:rPr>
      </w:pPr>
    </w:p>
    <w:sectPr w:rsidR="00A825BB" w:rsidRPr="0013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15F3"/>
    <w:multiLevelType w:val="hybridMultilevel"/>
    <w:tmpl w:val="9D5C5A92"/>
    <w:lvl w:ilvl="0" w:tplc="8DEE69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3E6300A"/>
    <w:multiLevelType w:val="hybridMultilevel"/>
    <w:tmpl w:val="6D0E28BC"/>
    <w:lvl w:ilvl="0" w:tplc="460A4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08496D"/>
    <w:multiLevelType w:val="hybridMultilevel"/>
    <w:tmpl w:val="544C5F5C"/>
    <w:lvl w:ilvl="0" w:tplc="23283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C212AE"/>
    <w:multiLevelType w:val="hybridMultilevel"/>
    <w:tmpl w:val="E6C84182"/>
    <w:lvl w:ilvl="0" w:tplc="07F0FA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B7651"/>
    <w:multiLevelType w:val="hybridMultilevel"/>
    <w:tmpl w:val="4036E0AA"/>
    <w:lvl w:ilvl="0" w:tplc="0CC0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BB"/>
    <w:rsid w:val="00052B3A"/>
    <w:rsid w:val="000603C0"/>
    <w:rsid w:val="00170985"/>
    <w:rsid w:val="00292B31"/>
    <w:rsid w:val="003B7201"/>
    <w:rsid w:val="004A4ABE"/>
    <w:rsid w:val="0057726B"/>
    <w:rsid w:val="00671830"/>
    <w:rsid w:val="00836F0D"/>
    <w:rsid w:val="00A37ACF"/>
    <w:rsid w:val="00A825BB"/>
    <w:rsid w:val="00BF0825"/>
    <w:rsid w:val="00CD14D6"/>
    <w:rsid w:val="00CD68F3"/>
    <w:rsid w:val="00D220E4"/>
    <w:rsid w:val="00D25173"/>
    <w:rsid w:val="00D607D2"/>
    <w:rsid w:val="00DF5A2A"/>
    <w:rsid w:val="00E03DE6"/>
    <w:rsid w:val="00E64BF1"/>
    <w:rsid w:val="00E7550B"/>
    <w:rsid w:val="00ED0B3D"/>
    <w:rsid w:val="00ED59B6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5BB"/>
    <w:pPr>
      <w:keepNext/>
      <w:outlineLvl w:val="1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A825B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5B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2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5BB"/>
    <w:rPr>
      <w:sz w:val="28"/>
    </w:rPr>
  </w:style>
  <w:style w:type="character" w:customStyle="1" w:styleId="a4">
    <w:name w:val="Основной текст Знак"/>
    <w:basedOn w:val="a0"/>
    <w:link w:val="a3"/>
    <w:rsid w:val="00A82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825BB"/>
    <w:rPr>
      <w:sz w:val="24"/>
    </w:rPr>
  </w:style>
  <w:style w:type="character" w:customStyle="1" w:styleId="22">
    <w:name w:val="Основной текст 2 Знак"/>
    <w:basedOn w:val="a0"/>
    <w:link w:val="21"/>
    <w:rsid w:val="00A82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25B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D68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5BB"/>
    <w:pPr>
      <w:keepNext/>
      <w:outlineLvl w:val="1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A825B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5B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2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5BB"/>
    <w:rPr>
      <w:sz w:val="28"/>
    </w:rPr>
  </w:style>
  <w:style w:type="character" w:customStyle="1" w:styleId="a4">
    <w:name w:val="Основной текст Знак"/>
    <w:basedOn w:val="a0"/>
    <w:link w:val="a3"/>
    <w:rsid w:val="00A82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825BB"/>
    <w:rPr>
      <w:sz w:val="24"/>
    </w:rPr>
  </w:style>
  <w:style w:type="character" w:customStyle="1" w:styleId="22">
    <w:name w:val="Основной текст 2 Знак"/>
    <w:basedOn w:val="a0"/>
    <w:link w:val="21"/>
    <w:rsid w:val="00A82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25B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D6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56EA-B170-49BA-9ADC-9C6D1CF2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2</cp:revision>
  <cp:lastPrinted>2021-12-10T09:36:00Z</cp:lastPrinted>
  <dcterms:created xsi:type="dcterms:W3CDTF">2024-10-15T08:01:00Z</dcterms:created>
  <dcterms:modified xsi:type="dcterms:W3CDTF">2024-10-15T08:01:00Z</dcterms:modified>
</cp:coreProperties>
</file>