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5E" w:rsidRPr="00FC1E62" w:rsidRDefault="0056145E" w:rsidP="0056145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5E" w:rsidRPr="00FC1E62" w:rsidRDefault="0056145E" w:rsidP="0056145E">
      <w:pPr>
        <w:jc w:val="center"/>
        <w:rPr>
          <w:b/>
          <w:bCs/>
          <w:sz w:val="28"/>
          <w:szCs w:val="28"/>
        </w:rPr>
      </w:pPr>
      <w:r w:rsidRPr="00FC1E62">
        <w:rPr>
          <w:b/>
          <w:bCs/>
          <w:sz w:val="28"/>
          <w:szCs w:val="28"/>
        </w:rPr>
        <w:t>У К Р А Ї Н А</w:t>
      </w:r>
    </w:p>
    <w:p w:rsidR="0056145E" w:rsidRPr="00FC1E62" w:rsidRDefault="0056145E" w:rsidP="0056145E">
      <w:pPr>
        <w:jc w:val="center"/>
        <w:rPr>
          <w:b/>
          <w:bCs/>
          <w:sz w:val="28"/>
          <w:szCs w:val="28"/>
        </w:rPr>
      </w:pPr>
      <w:proofErr w:type="gramStart"/>
      <w:r w:rsidRPr="00FC1E62">
        <w:rPr>
          <w:b/>
          <w:bCs/>
          <w:sz w:val="28"/>
          <w:szCs w:val="28"/>
        </w:rPr>
        <w:t>ОВІДІОПОЛЬСЬКА  СЕЛИЩНА</w:t>
      </w:r>
      <w:proofErr w:type="gramEnd"/>
      <w:r w:rsidRPr="00FC1E62">
        <w:rPr>
          <w:b/>
          <w:bCs/>
          <w:sz w:val="28"/>
          <w:szCs w:val="28"/>
        </w:rPr>
        <w:t xml:space="preserve">  РАДА</w:t>
      </w:r>
    </w:p>
    <w:p w:rsidR="0056145E" w:rsidRPr="00FC1E62" w:rsidRDefault="0056145E" w:rsidP="0056145E">
      <w:pPr>
        <w:jc w:val="center"/>
        <w:rPr>
          <w:b/>
          <w:bCs/>
          <w:sz w:val="28"/>
          <w:szCs w:val="28"/>
          <w:lang w:val="uk-UA"/>
        </w:rPr>
      </w:pPr>
      <w:r w:rsidRPr="00FC1E62">
        <w:rPr>
          <w:b/>
          <w:bCs/>
          <w:sz w:val="28"/>
          <w:szCs w:val="28"/>
        </w:rPr>
        <w:t>VІІ</w:t>
      </w:r>
      <w:r w:rsidRPr="00FC1E62">
        <w:rPr>
          <w:b/>
          <w:bCs/>
          <w:sz w:val="28"/>
          <w:szCs w:val="28"/>
          <w:lang w:val="uk-UA"/>
        </w:rPr>
        <w:t>І</w:t>
      </w:r>
      <w:r w:rsidRPr="00FC1E62">
        <w:rPr>
          <w:b/>
          <w:bCs/>
          <w:sz w:val="28"/>
          <w:szCs w:val="28"/>
        </w:rPr>
        <w:t xml:space="preserve"> </w:t>
      </w:r>
      <w:r w:rsidRPr="00FC1E62">
        <w:rPr>
          <w:b/>
          <w:bCs/>
          <w:sz w:val="28"/>
          <w:szCs w:val="28"/>
          <w:lang w:val="uk-UA"/>
        </w:rPr>
        <w:t>с</w:t>
      </w:r>
      <w:proofErr w:type="spellStart"/>
      <w:r w:rsidRPr="00FC1E62">
        <w:rPr>
          <w:b/>
          <w:bCs/>
          <w:sz w:val="28"/>
          <w:szCs w:val="28"/>
        </w:rPr>
        <w:t>кликання</w:t>
      </w:r>
      <w:proofErr w:type="spellEnd"/>
      <w:r w:rsidRPr="00FC1E6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XL</w:t>
      </w:r>
      <w:r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en-US"/>
        </w:rPr>
        <w:t>I</w:t>
      </w:r>
      <w:r w:rsidRPr="00FC1E62">
        <w:rPr>
          <w:b/>
          <w:bCs/>
          <w:sz w:val="28"/>
          <w:szCs w:val="28"/>
        </w:rPr>
        <w:t xml:space="preserve"> </w:t>
      </w:r>
      <w:proofErr w:type="spellStart"/>
      <w:r w:rsidRPr="00FC1E62">
        <w:rPr>
          <w:b/>
          <w:bCs/>
          <w:sz w:val="28"/>
          <w:szCs w:val="28"/>
        </w:rPr>
        <w:t>сесія</w:t>
      </w:r>
      <w:proofErr w:type="spellEnd"/>
    </w:p>
    <w:p w:rsidR="0056145E" w:rsidRPr="00A738B4" w:rsidRDefault="0056145E" w:rsidP="0056145E">
      <w:pPr>
        <w:jc w:val="center"/>
        <w:rPr>
          <w:b/>
          <w:bCs/>
          <w:sz w:val="28"/>
          <w:szCs w:val="28"/>
          <w:lang w:val="uk-UA"/>
        </w:rPr>
      </w:pPr>
      <w:r w:rsidRPr="00A738B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738B4">
        <w:rPr>
          <w:b/>
          <w:bCs/>
          <w:sz w:val="28"/>
          <w:szCs w:val="28"/>
          <w:lang w:val="uk-UA"/>
        </w:rPr>
        <w:t>Н</w:t>
      </w:r>
      <w:proofErr w:type="spellEnd"/>
      <w:r w:rsidRPr="00A738B4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56145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61ECF">
        <w:rPr>
          <w:rFonts w:ascii="Times New Roman" w:hAnsi="Times New Roman" w:cs="Times New Roman"/>
          <w:sz w:val="26"/>
          <w:szCs w:val="26"/>
          <w:lang w:val="uk-UA"/>
        </w:rPr>
        <w:t>Стояновій</w:t>
      </w:r>
      <w:proofErr w:type="spellEnd"/>
      <w:r w:rsidR="00161ECF">
        <w:rPr>
          <w:rFonts w:ascii="Times New Roman" w:hAnsi="Times New Roman" w:cs="Times New Roman"/>
          <w:sz w:val="26"/>
          <w:szCs w:val="26"/>
          <w:lang w:val="uk-UA"/>
        </w:rPr>
        <w:t xml:space="preserve"> К.В.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56145E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56145E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56145E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161ECF">
        <w:rPr>
          <w:sz w:val="26"/>
          <w:szCs w:val="26"/>
          <w:lang w:val="uk-UA"/>
        </w:rPr>
        <w:t>Стоянової</w:t>
      </w:r>
      <w:proofErr w:type="spellEnd"/>
      <w:r w:rsidR="00161ECF">
        <w:rPr>
          <w:sz w:val="26"/>
          <w:szCs w:val="26"/>
          <w:lang w:val="uk-UA"/>
        </w:rPr>
        <w:t xml:space="preserve"> Катерини Валентинівни</w:t>
      </w:r>
      <w:r w:rsidR="00094C78">
        <w:rPr>
          <w:sz w:val="26"/>
          <w:szCs w:val="26"/>
          <w:lang w:val="uk-UA"/>
        </w:rPr>
        <w:t xml:space="preserve"> від </w:t>
      </w:r>
      <w:r w:rsidR="00161ECF">
        <w:rPr>
          <w:sz w:val="26"/>
          <w:szCs w:val="26"/>
          <w:lang w:val="uk-UA"/>
        </w:rPr>
        <w:t>03</w:t>
      </w:r>
      <w:r w:rsidR="00060C36">
        <w:rPr>
          <w:sz w:val="26"/>
          <w:szCs w:val="26"/>
          <w:lang w:val="uk-UA"/>
        </w:rPr>
        <w:t>.</w:t>
      </w:r>
      <w:r w:rsidR="00161ECF">
        <w:rPr>
          <w:sz w:val="26"/>
          <w:szCs w:val="26"/>
          <w:lang w:val="uk-UA"/>
        </w:rPr>
        <w:t>01</w:t>
      </w:r>
      <w:r w:rsidR="006B54EB">
        <w:rPr>
          <w:sz w:val="26"/>
          <w:szCs w:val="26"/>
          <w:lang w:val="uk-UA"/>
        </w:rPr>
        <w:t>.202</w:t>
      </w:r>
      <w:r w:rsidR="00161ECF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161ECF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161ECF">
        <w:rPr>
          <w:sz w:val="26"/>
          <w:szCs w:val="26"/>
          <w:lang w:val="uk-UA"/>
        </w:rPr>
        <w:t>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56145E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56145E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8755A1" w:rsidP="0056145E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161ECF">
        <w:rPr>
          <w:sz w:val="26"/>
          <w:szCs w:val="26"/>
          <w:lang w:val="uk-UA"/>
        </w:rPr>
        <w:t>Стояновій</w:t>
      </w:r>
      <w:proofErr w:type="spellEnd"/>
      <w:r w:rsidR="00161ECF">
        <w:rPr>
          <w:sz w:val="26"/>
          <w:szCs w:val="26"/>
          <w:lang w:val="uk-UA"/>
        </w:rPr>
        <w:t xml:space="preserve"> Катерині Валентинівні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161ECF">
        <w:rPr>
          <w:sz w:val="26"/>
          <w:szCs w:val="26"/>
          <w:lang w:val="uk-UA"/>
        </w:rPr>
        <w:t>1300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(в т.ч. 0,0949</w:t>
      </w:r>
      <w:r w:rsidR="00A92637">
        <w:rPr>
          <w:sz w:val="26"/>
          <w:szCs w:val="26"/>
          <w:lang w:val="uk-UA"/>
        </w:rPr>
        <w:t xml:space="preserve"> га – </w:t>
      </w:r>
      <w:r w:rsidR="00161ECF">
        <w:rPr>
          <w:sz w:val="26"/>
          <w:szCs w:val="26"/>
          <w:lang w:val="uk-UA"/>
        </w:rPr>
        <w:t>зона охорони пам’ятки культурної спадщини</w:t>
      </w:r>
      <w:r w:rsidR="00A92637">
        <w:rPr>
          <w:sz w:val="26"/>
          <w:szCs w:val="26"/>
          <w:lang w:val="uk-UA"/>
        </w:rPr>
        <w:t xml:space="preserve">) 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161ECF">
        <w:rPr>
          <w:sz w:val="26"/>
          <w:szCs w:val="26"/>
          <w:lang w:val="uk-UA"/>
        </w:rPr>
        <w:t>вулиця Незалежності</w:t>
      </w:r>
      <w:r w:rsidR="00E72597">
        <w:rPr>
          <w:sz w:val="26"/>
          <w:szCs w:val="26"/>
          <w:lang w:val="uk-UA"/>
        </w:rPr>
        <w:t xml:space="preserve">, </w:t>
      </w:r>
      <w:r w:rsidR="00161ECF">
        <w:rPr>
          <w:sz w:val="26"/>
          <w:szCs w:val="26"/>
          <w:lang w:val="uk-UA"/>
        </w:rPr>
        <w:t>52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161ECF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5F70FB">
        <w:rPr>
          <w:sz w:val="26"/>
          <w:szCs w:val="26"/>
          <w:lang w:val="uk-UA"/>
        </w:rPr>
        <w:t>1</w:t>
      </w:r>
      <w:r w:rsidR="00A92637">
        <w:rPr>
          <w:sz w:val="26"/>
          <w:szCs w:val="26"/>
          <w:lang w:val="uk-UA"/>
        </w:rPr>
        <w:t>1</w:t>
      </w:r>
      <w:r w:rsidR="00161ECF">
        <w:rPr>
          <w:sz w:val="26"/>
          <w:szCs w:val="26"/>
          <w:lang w:val="uk-UA"/>
        </w:rPr>
        <w:t>36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56145E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161ECF">
        <w:rPr>
          <w:sz w:val="26"/>
          <w:szCs w:val="26"/>
          <w:lang w:val="uk-UA"/>
        </w:rPr>
        <w:t>Стояновій</w:t>
      </w:r>
      <w:proofErr w:type="spellEnd"/>
      <w:r w:rsidR="00161ECF">
        <w:rPr>
          <w:sz w:val="26"/>
          <w:szCs w:val="26"/>
          <w:lang w:val="uk-UA"/>
        </w:rPr>
        <w:t xml:space="preserve"> К.В.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56145E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56145E">
      <w:pPr>
        <w:spacing w:line="360" w:lineRule="auto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6145E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DEA39"/>
  <w15:docId w15:val="{7FC11E55-64B9-4BC3-91D2-FDE8D820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2024-01-29T10:55:00Z</cp:lastPrinted>
  <dcterms:created xsi:type="dcterms:W3CDTF">2024-01-29T10:55:00Z</dcterms:created>
  <dcterms:modified xsi:type="dcterms:W3CDTF">2024-02-05T14:50:00Z</dcterms:modified>
</cp:coreProperties>
</file>