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E1" w:rsidRPr="00546601" w:rsidRDefault="00C36CE1" w:rsidP="00C36CE1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213EE622" wp14:editId="050F6D0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E1" w:rsidRPr="00546601" w:rsidRDefault="00C36CE1" w:rsidP="00C36CE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C36CE1" w:rsidRPr="00546601" w:rsidRDefault="00C36CE1" w:rsidP="00C36CE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C36CE1" w:rsidRPr="00546601" w:rsidRDefault="00C36CE1" w:rsidP="00C36CE1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C36CE1" w:rsidRPr="00546601" w:rsidRDefault="00C36CE1" w:rsidP="00C36CE1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C36CE1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C36CE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733552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9E304E">
        <w:rPr>
          <w:rFonts w:ascii="Times New Roman" w:hAnsi="Times New Roman" w:cs="Times New Roman"/>
          <w:sz w:val="26"/>
          <w:szCs w:val="26"/>
          <w:lang w:val="uk-UA"/>
        </w:rPr>
        <w:t>Іваницькій Л.С.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C933B3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C36CE1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36CE1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33552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9E304E">
        <w:rPr>
          <w:sz w:val="26"/>
          <w:szCs w:val="26"/>
          <w:lang w:val="uk-UA"/>
        </w:rPr>
        <w:t>Іваницької Людмили Сергіївни від 04</w:t>
      </w:r>
      <w:r w:rsidR="00DD7E46">
        <w:rPr>
          <w:sz w:val="26"/>
          <w:szCs w:val="26"/>
          <w:lang w:val="uk-UA"/>
        </w:rPr>
        <w:t>.0</w:t>
      </w:r>
      <w:r w:rsidR="009E304E">
        <w:rPr>
          <w:sz w:val="26"/>
          <w:szCs w:val="26"/>
          <w:lang w:val="uk-UA"/>
        </w:rPr>
        <w:t>6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9E304E">
        <w:rPr>
          <w:sz w:val="26"/>
          <w:szCs w:val="26"/>
          <w:lang w:val="uk-UA"/>
        </w:rPr>
        <w:t>І</w:t>
      </w:r>
      <w:r w:rsidR="00E50BD7">
        <w:rPr>
          <w:sz w:val="26"/>
          <w:szCs w:val="26"/>
          <w:lang w:val="uk-UA"/>
        </w:rPr>
        <w:t>-020-</w:t>
      </w:r>
      <w:r w:rsidR="00AB4267">
        <w:rPr>
          <w:sz w:val="26"/>
          <w:szCs w:val="26"/>
          <w:lang w:val="uk-UA"/>
        </w:rPr>
        <w:t>62</w:t>
      </w:r>
      <w:r w:rsidR="009E304E">
        <w:rPr>
          <w:sz w:val="26"/>
          <w:szCs w:val="26"/>
          <w:lang w:val="uk-UA"/>
        </w:rPr>
        <w:t>0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C933B3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C933B3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C933B3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C933B3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9E30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Іваницькій</w:t>
      </w:r>
      <w:proofErr w:type="spellEnd"/>
      <w:r w:rsidR="009E30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Людмилі Сергіївні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9E30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що розташована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</w:t>
      </w:r>
      <w:r w:rsidR="0073355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елище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9E30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вулиця </w:t>
      </w:r>
      <w:proofErr w:type="spellStart"/>
      <w:r w:rsidR="009E30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Вертелецького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9E30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19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C933B3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733552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9E304E">
        <w:rPr>
          <w:sz w:val="26"/>
          <w:szCs w:val="26"/>
          <w:lang w:val="uk-UA"/>
        </w:rPr>
        <w:t>Іваницькій Людмилі Сергіївні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9E304E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9E304E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proofErr w:type="spellStart"/>
      <w:r w:rsidR="009E304E">
        <w:rPr>
          <w:sz w:val="26"/>
          <w:szCs w:val="26"/>
          <w:lang w:val="uk-UA"/>
        </w:rPr>
        <w:t>Вертелецького</w:t>
      </w:r>
      <w:proofErr w:type="spellEnd"/>
      <w:r w:rsidR="00DD7E46">
        <w:rPr>
          <w:sz w:val="26"/>
          <w:szCs w:val="26"/>
          <w:lang w:val="uk-UA"/>
        </w:rPr>
        <w:t xml:space="preserve">, </w:t>
      </w:r>
      <w:r w:rsidR="009E304E">
        <w:rPr>
          <w:sz w:val="26"/>
          <w:szCs w:val="26"/>
          <w:lang w:val="uk-UA"/>
        </w:rPr>
        <w:t>19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9E304E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9E304E">
        <w:rPr>
          <w:sz w:val="26"/>
          <w:szCs w:val="26"/>
          <w:lang w:val="uk-UA"/>
        </w:rPr>
        <w:t>228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C933B3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733552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9E304E">
        <w:rPr>
          <w:sz w:val="26"/>
          <w:szCs w:val="26"/>
          <w:lang w:val="uk-UA"/>
        </w:rPr>
        <w:t>Іваницькій Л.С.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C933B3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C933B3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</w:t>
      </w:r>
      <w:bookmarkStart w:id="0" w:name="_GoBack"/>
      <w:bookmarkEnd w:id="0"/>
      <w:r>
        <w:rPr>
          <w:sz w:val="22"/>
          <w:szCs w:val="22"/>
          <w:lang w:val="uk-UA"/>
        </w:rPr>
        <w:t>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913EC"/>
    <w:rsid w:val="003A326B"/>
    <w:rsid w:val="003D7A75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E304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84F71"/>
    <w:rsid w:val="00B90ECC"/>
    <w:rsid w:val="00BA33CD"/>
    <w:rsid w:val="00C261A4"/>
    <w:rsid w:val="00C3017E"/>
    <w:rsid w:val="00C36CE1"/>
    <w:rsid w:val="00C61F61"/>
    <w:rsid w:val="00C623E4"/>
    <w:rsid w:val="00C933B3"/>
    <w:rsid w:val="00CA414E"/>
    <w:rsid w:val="00D15FC5"/>
    <w:rsid w:val="00D46EF8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5CA95"/>
  <w15:docId w15:val="{E6FA6357-73C8-4835-B730-DECCD0A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2024-06-05T10:43:00Z</cp:lastPrinted>
  <dcterms:created xsi:type="dcterms:W3CDTF">2024-06-05T11:41:00Z</dcterms:created>
  <dcterms:modified xsi:type="dcterms:W3CDTF">2024-06-10T12:53:00Z</dcterms:modified>
</cp:coreProperties>
</file>