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8B" w:rsidRPr="00410BED" w:rsidRDefault="003D268B" w:rsidP="003D26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10BE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892D6A" wp14:editId="5CA01A11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8B" w:rsidRPr="00410BED" w:rsidRDefault="003D268B" w:rsidP="003D26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3D268B" w:rsidRPr="00410BED" w:rsidRDefault="003D268B" w:rsidP="003D26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3D268B" w:rsidRPr="00410BED" w:rsidRDefault="003D268B" w:rsidP="003D26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BED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3D268B" w:rsidRPr="00410BED" w:rsidRDefault="003D268B" w:rsidP="003D26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3D268B" w:rsidRDefault="003D268B" w:rsidP="00982B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410BED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410BED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982BB2" w:rsidRPr="00027311" w:rsidRDefault="00982BB2" w:rsidP="00982B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</w:p>
    <w:p w:rsidR="00FD0221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9212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FD02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погодження розміру плати та встановлення пільг за навчання учнів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D02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мистецьких шкіл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Овідіопольської територіальної громади </w:t>
      </w:r>
    </w:p>
    <w:p w:rsidR="00CF5394" w:rsidRPr="00A92125" w:rsidRDefault="00D8331E" w:rsidP="00CF5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 2024-2025</w:t>
      </w:r>
      <w:r w:rsidR="00FD0221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навчальний рік</w:t>
      </w:r>
      <w:r w:rsidR="00CF539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</w:t>
      </w:r>
    </w:p>
    <w:p w:rsidR="00CF5394" w:rsidRDefault="00CF5394" w:rsidP="00CF53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F5394" w:rsidRDefault="00CF5394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 w:rsidR="00A4168B">
        <w:rPr>
          <w:rFonts w:ascii="Times New Roman" w:hAnsi="Times New Roman" w:cs="Times New Roman"/>
          <w:sz w:val="26"/>
          <w:szCs w:val="26"/>
          <w:lang w:val="uk-UA"/>
        </w:rPr>
        <w:t xml:space="preserve">статті 27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статті </w:t>
      </w:r>
      <w:r w:rsidR="00A4168B">
        <w:rPr>
          <w:rFonts w:ascii="Times New Roman" w:hAnsi="Times New Roman" w:cs="Times New Roman"/>
          <w:sz w:val="26"/>
          <w:szCs w:val="26"/>
          <w:lang w:val="uk-UA"/>
        </w:rPr>
        <w:t>26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</w:t>
      </w:r>
      <w:r w:rsidR="008B280D">
        <w:rPr>
          <w:rFonts w:ascii="Times New Roman" w:hAnsi="Times New Roman" w:cs="Times New Roman"/>
          <w:sz w:val="26"/>
          <w:szCs w:val="26"/>
          <w:lang w:val="uk-UA"/>
        </w:rPr>
        <w:t>позашкільну освіту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», Закону України «Про культуру», постанови Кабінету Міністрів України </w:t>
      </w:r>
      <w:r w:rsidR="008B280D">
        <w:rPr>
          <w:rFonts w:ascii="Times New Roman" w:hAnsi="Times New Roman" w:cs="Times New Roman"/>
          <w:sz w:val="26"/>
          <w:szCs w:val="26"/>
          <w:lang w:val="uk-UA"/>
        </w:rPr>
        <w:t>від 25.03.1997 року № 260 «Про встановлення розміру плати за навчання у державних школах естетичного виховання дітей»</w:t>
      </w:r>
      <w:r w:rsidR="005C5FAE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33777">
        <w:rPr>
          <w:rFonts w:ascii="Times New Roman" w:hAnsi="Times New Roman" w:cs="Times New Roman"/>
          <w:sz w:val="26"/>
          <w:szCs w:val="26"/>
          <w:lang w:val="uk-UA"/>
        </w:rPr>
        <w:t xml:space="preserve">селищна рада </w:t>
      </w:r>
    </w:p>
    <w:p w:rsidR="00CF5394" w:rsidRDefault="00CF5394" w:rsidP="00A41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A41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3777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5C5FAE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F5394" w:rsidRDefault="00CF5394" w:rsidP="00A41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21ACB" w:rsidRDefault="00CF5394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3777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F70627">
        <w:rPr>
          <w:rFonts w:ascii="Times New Roman" w:hAnsi="Times New Roman" w:cs="Times New Roman"/>
          <w:sz w:val="26"/>
          <w:szCs w:val="26"/>
          <w:lang w:val="uk-UA"/>
        </w:rPr>
        <w:t xml:space="preserve"> Погодити щомісячні розміри батьківської плати за навчання</w:t>
      </w:r>
      <w:r w:rsidR="00021ACB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F86F7F" w:rsidRDefault="00021ACB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1.1. У</w:t>
      </w:r>
      <w:r w:rsidR="00F70627">
        <w:rPr>
          <w:rFonts w:ascii="Times New Roman" w:hAnsi="Times New Roman" w:cs="Times New Roman"/>
          <w:sz w:val="26"/>
          <w:szCs w:val="26"/>
          <w:lang w:val="uk-UA"/>
        </w:rPr>
        <w:t xml:space="preserve"> Школі мистецтв Овідіопольської селищної ради Одеського</w:t>
      </w:r>
      <w:r w:rsidR="00341AC1">
        <w:rPr>
          <w:rFonts w:ascii="Times New Roman" w:hAnsi="Times New Roman" w:cs="Times New Roman"/>
          <w:sz w:val="26"/>
          <w:szCs w:val="26"/>
          <w:lang w:val="uk-UA"/>
        </w:rPr>
        <w:t xml:space="preserve"> району Одеської області на 2024-2025</w:t>
      </w:r>
      <w:r w:rsidR="00F70627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навчальний рік, встановлені дирекцією закладу, а саме:</w:t>
      </w:r>
    </w:p>
    <w:p w:rsidR="00F86F7F" w:rsidRDefault="00F04FE9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150 гривень – відділ хорового співу,  фортепіанний відділ, класи хореографії, гітари, вокального співу, театрального мистецтва, образотворчого мистецтва.</w:t>
      </w:r>
    </w:p>
    <w:p w:rsidR="00021ACB" w:rsidRDefault="00021ACB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1.2. У Школі духових інструментів Овідіопольської селищної ради Одеського району Одеської області на 2023-2024 навчальний рік, встановлені дирекцією закладу, а саме:</w:t>
      </w:r>
    </w:p>
    <w:p w:rsidR="00AE3463" w:rsidRDefault="00E37BD3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105</w:t>
      </w:r>
      <w:r w:rsidR="00AE3463">
        <w:rPr>
          <w:rFonts w:ascii="Times New Roman" w:hAnsi="Times New Roman" w:cs="Times New Roman"/>
          <w:sz w:val="26"/>
          <w:szCs w:val="26"/>
          <w:lang w:val="uk-UA"/>
        </w:rPr>
        <w:t xml:space="preserve"> гривень – духовий відділ.</w:t>
      </w:r>
    </w:p>
    <w:p w:rsidR="004F19CC" w:rsidRDefault="004F19CC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840310">
        <w:rPr>
          <w:rFonts w:ascii="Times New Roman" w:hAnsi="Times New Roman" w:cs="Times New Roman"/>
          <w:sz w:val="26"/>
          <w:szCs w:val="26"/>
          <w:lang w:val="uk-UA"/>
        </w:rPr>
        <w:t>Установити пільги</w:t>
      </w:r>
      <w:r w:rsidR="000852A6">
        <w:rPr>
          <w:rFonts w:ascii="Times New Roman" w:hAnsi="Times New Roman" w:cs="Times New Roman"/>
          <w:sz w:val="26"/>
          <w:szCs w:val="26"/>
          <w:lang w:val="uk-UA"/>
        </w:rPr>
        <w:t xml:space="preserve"> з плати за навчання у мистецьких школах Овідіопольської</w:t>
      </w:r>
      <w:r w:rsidR="00341AC1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територіальної громади на 2024-2025</w:t>
      </w:r>
      <w:r w:rsidR="000852A6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навчальний рік</w:t>
      </w:r>
      <w:r w:rsidR="00CB2DBB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770E67" w:rsidRDefault="00770E67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2.1. Звільнити від плати за навчання на 100 відсотків:</w:t>
      </w:r>
    </w:p>
    <w:p w:rsidR="00770E67" w:rsidRDefault="00770E67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дітей-сиріт;</w:t>
      </w:r>
    </w:p>
    <w:p w:rsidR="00770E67" w:rsidRDefault="00770E67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дітей, позбавлених батьківського піклування;</w:t>
      </w:r>
    </w:p>
    <w:p w:rsidR="00770E67" w:rsidRDefault="00770E67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дітей-інвалідів, яким не протипоказане навчання на обраному інструменті;</w:t>
      </w:r>
    </w:p>
    <w:p w:rsidR="00770E67" w:rsidRDefault="00770E67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- дітей з багатодітних сімей (троє і більше дітей);</w:t>
      </w:r>
    </w:p>
    <w:p w:rsidR="00770E67" w:rsidRDefault="00770E67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дітей з малозабезпечених сімей;</w:t>
      </w:r>
    </w:p>
    <w:p w:rsidR="00770E67" w:rsidRDefault="00770E67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 дітей учасників бойових дій.</w:t>
      </w:r>
    </w:p>
    <w:p w:rsidR="00D01A69" w:rsidRDefault="00010753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1A69">
        <w:rPr>
          <w:rFonts w:ascii="Times New Roman" w:hAnsi="Times New Roman" w:cs="Times New Roman"/>
          <w:sz w:val="26"/>
          <w:szCs w:val="26"/>
          <w:lang w:val="uk-UA"/>
        </w:rPr>
        <w:t>2.2. При навчанні в школі двох дітей з однієї сім’ї, плата за навчання встановлюється в розмірі 100 %</w:t>
      </w:r>
      <w:r w:rsidR="005E64A7">
        <w:rPr>
          <w:rFonts w:ascii="Times New Roman" w:hAnsi="Times New Roman" w:cs="Times New Roman"/>
          <w:sz w:val="26"/>
          <w:szCs w:val="26"/>
          <w:lang w:val="uk-UA"/>
        </w:rPr>
        <w:t xml:space="preserve"> з однієї дитини та </w:t>
      </w:r>
      <w:r w:rsidR="00D01A69">
        <w:rPr>
          <w:rFonts w:ascii="Times New Roman" w:hAnsi="Times New Roman" w:cs="Times New Roman"/>
          <w:sz w:val="26"/>
          <w:szCs w:val="26"/>
          <w:lang w:val="uk-UA"/>
        </w:rPr>
        <w:t>50 % встановленої плати</w:t>
      </w:r>
      <w:r w:rsidR="005E64A7">
        <w:rPr>
          <w:rFonts w:ascii="Times New Roman" w:hAnsi="Times New Roman" w:cs="Times New Roman"/>
          <w:sz w:val="26"/>
          <w:szCs w:val="26"/>
          <w:lang w:val="uk-UA"/>
        </w:rPr>
        <w:t xml:space="preserve"> з другої дитини</w:t>
      </w:r>
      <w:r w:rsidR="00D01A6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01A69" w:rsidRDefault="00010753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19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2BB2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D01A69">
        <w:rPr>
          <w:rFonts w:ascii="Times New Roman" w:hAnsi="Times New Roman" w:cs="Times New Roman"/>
          <w:sz w:val="26"/>
          <w:szCs w:val="26"/>
          <w:lang w:val="uk-UA"/>
        </w:rPr>
        <w:t>3. Звільнити повністю від оплати за навчання дітей, які не відвідували заняття один місяць по причині хвороби, лікування в санаторних умовах та з інших поважних причин.</w:t>
      </w:r>
    </w:p>
    <w:p w:rsidR="00AB19F6" w:rsidRDefault="00982BB2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AB19F6">
        <w:rPr>
          <w:rFonts w:ascii="Times New Roman" w:hAnsi="Times New Roman" w:cs="Times New Roman"/>
          <w:sz w:val="26"/>
          <w:szCs w:val="26"/>
          <w:lang w:val="uk-UA"/>
        </w:rPr>
        <w:t>4. При навчанні дитини на двох і більше відділеннях плата встановлюється в розмірі 100 % за кожне відділення.</w:t>
      </w:r>
    </w:p>
    <w:p w:rsidR="006914FB" w:rsidRDefault="00982BB2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AB19F6"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="006914FB">
        <w:rPr>
          <w:rFonts w:ascii="Times New Roman" w:hAnsi="Times New Roman" w:cs="Times New Roman"/>
          <w:sz w:val="26"/>
          <w:szCs w:val="26"/>
          <w:lang w:val="uk-UA"/>
        </w:rPr>
        <w:t xml:space="preserve">Передбачені цим рішенням пільги надаються на підставі поданих батьками документів, що свідчать про можливість установлення пільгової оплати, лише за однією з вищевказаних категорій пільг. </w:t>
      </w:r>
    </w:p>
    <w:p w:rsidR="00CF5394" w:rsidRDefault="00982BB2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F5394">
        <w:rPr>
          <w:rFonts w:ascii="Times New Roman" w:hAnsi="Times New Roman" w:cs="Times New Roman"/>
          <w:sz w:val="26"/>
          <w:szCs w:val="26"/>
          <w:lang w:val="uk-UA"/>
        </w:rPr>
        <w:t xml:space="preserve">. Відділу освіти, культури, молоді та спорту Овідіопольської селищної ради </w:t>
      </w:r>
      <w:r w:rsidR="009A7F9F">
        <w:rPr>
          <w:rFonts w:ascii="Times New Roman" w:hAnsi="Times New Roman" w:cs="Times New Roman"/>
          <w:sz w:val="26"/>
          <w:szCs w:val="26"/>
          <w:lang w:val="uk-UA"/>
        </w:rPr>
        <w:t>довести дане рішення до керівників мистецьких шкіл Овідіопольської територіальної громади</w:t>
      </w:r>
      <w:r w:rsidR="00CF5394">
        <w:rPr>
          <w:rFonts w:ascii="Times New Roman" w:hAnsi="Times New Roman" w:cs="Times New Roman"/>
          <w:sz w:val="26"/>
          <w:szCs w:val="26"/>
          <w:lang w:val="uk-UA"/>
        </w:rPr>
        <w:t xml:space="preserve">.   </w:t>
      </w:r>
    </w:p>
    <w:p w:rsidR="00CF5394" w:rsidRDefault="00982BB2" w:rsidP="00A4168B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F5394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за виконанням цього рішення покласти на </w:t>
      </w:r>
      <w:r w:rsidR="00341AC1">
        <w:rPr>
          <w:rFonts w:ascii="Times New Roman" w:hAnsi="Times New Roman" w:cs="Times New Roman"/>
          <w:sz w:val="26"/>
          <w:szCs w:val="26"/>
          <w:lang w:val="uk-UA"/>
        </w:rPr>
        <w:t>заступника селищного голови з питань діяльності виконавчих органів ради</w:t>
      </w:r>
      <w:r w:rsidR="005C5FA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F5394" w:rsidRDefault="00CF5394" w:rsidP="00CF539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2BB2" w:rsidRPr="00982BB2" w:rsidRDefault="00982BB2" w:rsidP="00982BB2">
      <w:pPr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82BB2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Лідія САВЕЛЬЄВА</w:t>
      </w:r>
    </w:p>
    <w:p w:rsidR="00982BB2" w:rsidRPr="00982BB2" w:rsidRDefault="00982BB2" w:rsidP="00982BB2">
      <w:pPr>
        <w:ind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82BB2" w:rsidRPr="00982BB2" w:rsidRDefault="00982BB2" w:rsidP="00982BB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82BB2">
        <w:rPr>
          <w:rFonts w:ascii="Times New Roman" w:hAnsi="Times New Roman" w:cs="Times New Roman"/>
          <w:b/>
          <w:i/>
          <w:sz w:val="26"/>
          <w:szCs w:val="26"/>
          <w:lang w:val="uk-UA"/>
        </w:rPr>
        <w:t>03 вересня 2024 року</w:t>
      </w:r>
    </w:p>
    <w:p w:rsidR="00982BB2" w:rsidRPr="00982BB2" w:rsidRDefault="00982BB2" w:rsidP="00982BB2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82BB2">
        <w:rPr>
          <w:rFonts w:ascii="Times New Roman" w:hAnsi="Times New Roman" w:cs="Times New Roman"/>
          <w:b/>
          <w:i/>
          <w:sz w:val="26"/>
          <w:szCs w:val="26"/>
          <w:lang w:val="uk-UA"/>
        </w:rPr>
        <w:t>№ 67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5394" w:rsidRDefault="00CF5394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C48D6" w:rsidRPr="00CF5394" w:rsidRDefault="00AC48D6">
      <w:pPr>
        <w:rPr>
          <w:lang w:val="uk-UA"/>
        </w:rPr>
      </w:pPr>
    </w:p>
    <w:sectPr w:rsidR="00AC48D6" w:rsidRPr="00CF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F9"/>
    <w:rsid w:val="00010753"/>
    <w:rsid w:val="00021ACB"/>
    <w:rsid w:val="000852A6"/>
    <w:rsid w:val="000A66C3"/>
    <w:rsid w:val="001D6ABD"/>
    <w:rsid w:val="002C360A"/>
    <w:rsid w:val="002E35F9"/>
    <w:rsid w:val="00341AC1"/>
    <w:rsid w:val="003D268B"/>
    <w:rsid w:val="004936D3"/>
    <w:rsid w:val="004E3404"/>
    <w:rsid w:val="004F19CC"/>
    <w:rsid w:val="005C5FAE"/>
    <w:rsid w:val="005E64A7"/>
    <w:rsid w:val="00666AB0"/>
    <w:rsid w:val="00677DAF"/>
    <w:rsid w:val="006914FB"/>
    <w:rsid w:val="00770E67"/>
    <w:rsid w:val="007828B0"/>
    <w:rsid w:val="007F0790"/>
    <w:rsid w:val="00840310"/>
    <w:rsid w:val="008B0583"/>
    <w:rsid w:val="008B280D"/>
    <w:rsid w:val="00982BB2"/>
    <w:rsid w:val="009A7F9F"/>
    <w:rsid w:val="00A4168B"/>
    <w:rsid w:val="00AB19F6"/>
    <w:rsid w:val="00AC48D6"/>
    <w:rsid w:val="00AE3463"/>
    <w:rsid w:val="00CB2DBB"/>
    <w:rsid w:val="00CD0E9F"/>
    <w:rsid w:val="00CF5394"/>
    <w:rsid w:val="00D01A69"/>
    <w:rsid w:val="00D8331E"/>
    <w:rsid w:val="00E37BD3"/>
    <w:rsid w:val="00F04FE9"/>
    <w:rsid w:val="00F70627"/>
    <w:rsid w:val="00F86F7F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FE57"/>
  <w15:chartTrackingRefBased/>
  <w15:docId w15:val="{F08A924D-3592-4CE5-8DA6-077350B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9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F539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394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F70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6</cp:revision>
  <cp:lastPrinted>2024-09-05T09:34:00Z</cp:lastPrinted>
  <dcterms:created xsi:type="dcterms:W3CDTF">2024-08-28T12:54:00Z</dcterms:created>
  <dcterms:modified xsi:type="dcterms:W3CDTF">2024-09-05T09:35:00Z</dcterms:modified>
</cp:coreProperties>
</file>